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9A" w:rsidRPr="00ED2B9A" w:rsidRDefault="00ED2B9A" w:rsidP="007D542A">
      <w:pPr>
        <w:jc w:val="center"/>
        <w:rPr>
          <w:b/>
          <w:sz w:val="32"/>
          <w:szCs w:val="32"/>
        </w:rPr>
      </w:pPr>
      <w:r w:rsidRPr="00ED2B9A">
        <w:rPr>
          <w:b/>
          <w:sz w:val="32"/>
          <w:szCs w:val="32"/>
        </w:rPr>
        <w:t>CÁC CÂU HỎI THƯỜNG GẶP</w:t>
      </w:r>
      <w:r>
        <w:rPr>
          <w:b/>
          <w:sz w:val="32"/>
          <w:szCs w:val="32"/>
        </w:rPr>
        <w:t xml:space="preserve"> (dành cho ứng viên nam)</w:t>
      </w:r>
    </w:p>
    <w:p w:rsidR="00C712D1" w:rsidRPr="00D61697" w:rsidRDefault="00ED2B9A">
      <w:pPr>
        <w:rPr>
          <w:i/>
          <w:szCs w:val="24"/>
        </w:rPr>
      </w:pPr>
      <w:r w:rsidRPr="00D61697">
        <w:rPr>
          <w:i/>
          <w:szCs w:val="24"/>
        </w:rPr>
        <w:t>(NGƯỜI LAO ĐỘNG GIỮ BẢN NÀY ĐỂ ĐỌC, KHÔNG CẦN NỘP KÈM TRONG HỒ SƠ)</w:t>
      </w:r>
    </w:p>
    <w:sdt>
      <w:sdtPr>
        <w:rPr>
          <w:rFonts w:eastAsiaTheme="minorHAnsi" w:cstheme="minorBidi"/>
          <w:b w:val="0"/>
          <w:color w:val="auto"/>
          <w:sz w:val="24"/>
          <w:szCs w:val="22"/>
          <w:u w:val="none"/>
        </w:rPr>
        <w:id w:val="-2103408793"/>
        <w:docPartObj>
          <w:docPartGallery w:val="Table of Contents"/>
          <w:docPartUnique/>
        </w:docPartObj>
      </w:sdtPr>
      <w:sdtEndPr>
        <w:rPr>
          <w:bCs/>
          <w:noProof/>
        </w:rPr>
      </w:sdtEndPr>
      <w:sdtContent>
        <w:p w:rsidR="00BC1479" w:rsidRDefault="001A02BD">
          <w:pPr>
            <w:pStyle w:val="TOCHeading"/>
          </w:pPr>
          <w:r>
            <w:t>Mục Lục</w:t>
          </w:r>
        </w:p>
        <w:p w:rsidR="001A02BD" w:rsidRDefault="00BC1479">
          <w:pPr>
            <w:pStyle w:val="TOC1"/>
            <w:rPr>
              <w:rFonts w:asciiTheme="minorHAnsi" w:eastAsiaTheme="minorEastAsia" w:hAnsiTheme="minorHAnsi"/>
              <w:noProof/>
              <w:sz w:val="22"/>
              <w:lang w:eastAsia="ja-JP"/>
            </w:rPr>
          </w:pPr>
          <w:r>
            <w:fldChar w:fldCharType="begin"/>
          </w:r>
          <w:r>
            <w:instrText xml:space="preserve"> TOC \o "1-3" \h \z \u </w:instrText>
          </w:r>
          <w:r>
            <w:fldChar w:fldCharType="separate"/>
          </w:r>
          <w:hyperlink w:anchor="_Toc534987635" w:history="1">
            <w:r w:rsidR="001A02BD" w:rsidRPr="005F0106">
              <w:rPr>
                <w:rStyle w:val="Hyperlink"/>
                <w:noProof/>
              </w:rPr>
              <w:t>CÂU 1: Vì sao lại gọi đây là Chương trình phi lợi nhuận?</w:t>
            </w:r>
            <w:r w:rsidR="001A02BD">
              <w:rPr>
                <w:noProof/>
                <w:webHidden/>
              </w:rPr>
              <w:tab/>
            </w:r>
            <w:r w:rsidR="001A02BD">
              <w:rPr>
                <w:noProof/>
                <w:webHidden/>
              </w:rPr>
              <w:fldChar w:fldCharType="begin"/>
            </w:r>
            <w:r w:rsidR="001A02BD">
              <w:rPr>
                <w:noProof/>
                <w:webHidden/>
              </w:rPr>
              <w:instrText xml:space="preserve"> PAGEREF _Toc534987635 \h </w:instrText>
            </w:r>
            <w:r w:rsidR="001A02BD">
              <w:rPr>
                <w:noProof/>
                <w:webHidden/>
              </w:rPr>
            </w:r>
            <w:r w:rsidR="001A02BD">
              <w:rPr>
                <w:noProof/>
                <w:webHidden/>
              </w:rPr>
              <w:fldChar w:fldCharType="separate"/>
            </w:r>
            <w:r w:rsidR="001A02BD">
              <w:rPr>
                <w:noProof/>
                <w:webHidden/>
              </w:rPr>
              <w:t>1</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36" w:history="1">
            <w:r w:rsidR="001A02BD" w:rsidRPr="005F0106">
              <w:rPr>
                <w:rStyle w:val="Hyperlink"/>
                <w:noProof/>
              </w:rPr>
              <w:t>CÂU 2: Toàn bộ chi phí tham gia Chương trình là bao nhiêu?</w:t>
            </w:r>
            <w:r w:rsidR="001A02BD">
              <w:rPr>
                <w:noProof/>
                <w:webHidden/>
              </w:rPr>
              <w:tab/>
            </w:r>
            <w:r w:rsidR="001A02BD">
              <w:rPr>
                <w:noProof/>
                <w:webHidden/>
              </w:rPr>
              <w:fldChar w:fldCharType="begin"/>
            </w:r>
            <w:r w:rsidR="001A02BD">
              <w:rPr>
                <w:noProof/>
                <w:webHidden/>
              </w:rPr>
              <w:instrText xml:space="preserve"> PAGEREF _Toc534987636 \h </w:instrText>
            </w:r>
            <w:r w:rsidR="001A02BD">
              <w:rPr>
                <w:noProof/>
                <w:webHidden/>
              </w:rPr>
            </w:r>
            <w:r w:rsidR="001A02BD">
              <w:rPr>
                <w:noProof/>
                <w:webHidden/>
              </w:rPr>
              <w:fldChar w:fldCharType="separate"/>
            </w:r>
            <w:r w:rsidR="001A02BD">
              <w:rPr>
                <w:noProof/>
                <w:webHidden/>
              </w:rPr>
              <w:t>1</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37" w:history="1">
            <w:r w:rsidR="001A02BD" w:rsidRPr="005F0106">
              <w:rPr>
                <w:rStyle w:val="Hyperlink"/>
                <w:noProof/>
              </w:rPr>
              <w:t>CÂU 3: Điều kiện để tham gia chương trình?</w:t>
            </w:r>
            <w:r w:rsidR="001A02BD">
              <w:rPr>
                <w:noProof/>
                <w:webHidden/>
              </w:rPr>
              <w:tab/>
            </w:r>
            <w:r w:rsidR="001A02BD">
              <w:rPr>
                <w:noProof/>
                <w:webHidden/>
              </w:rPr>
              <w:fldChar w:fldCharType="begin"/>
            </w:r>
            <w:r w:rsidR="001A02BD">
              <w:rPr>
                <w:noProof/>
                <w:webHidden/>
              </w:rPr>
              <w:instrText xml:space="preserve"> PAGEREF _Toc534987637 \h </w:instrText>
            </w:r>
            <w:r w:rsidR="001A02BD">
              <w:rPr>
                <w:noProof/>
                <w:webHidden/>
              </w:rPr>
            </w:r>
            <w:r w:rsidR="001A02BD">
              <w:rPr>
                <w:noProof/>
                <w:webHidden/>
              </w:rPr>
              <w:fldChar w:fldCharType="separate"/>
            </w:r>
            <w:r w:rsidR="001A02BD">
              <w:rPr>
                <w:noProof/>
                <w:webHidden/>
              </w:rPr>
              <w:t>2</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38" w:history="1">
            <w:r w:rsidR="001A02BD" w:rsidRPr="005F0106">
              <w:rPr>
                <w:rStyle w:val="Hyperlink"/>
                <w:noProof/>
              </w:rPr>
              <w:t>CÂU 4: Có những ngành nghề gì?</w:t>
            </w:r>
            <w:r w:rsidR="001A02BD">
              <w:rPr>
                <w:noProof/>
                <w:webHidden/>
              </w:rPr>
              <w:tab/>
            </w:r>
            <w:r w:rsidR="001A02BD">
              <w:rPr>
                <w:noProof/>
                <w:webHidden/>
              </w:rPr>
              <w:fldChar w:fldCharType="begin"/>
            </w:r>
            <w:r w:rsidR="001A02BD">
              <w:rPr>
                <w:noProof/>
                <w:webHidden/>
              </w:rPr>
              <w:instrText xml:space="preserve"> PAGEREF _Toc534987638 \h </w:instrText>
            </w:r>
            <w:r w:rsidR="001A02BD">
              <w:rPr>
                <w:noProof/>
                <w:webHidden/>
              </w:rPr>
            </w:r>
            <w:r w:rsidR="001A02BD">
              <w:rPr>
                <w:noProof/>
                <w:webHidden/>
              </w:rPr>
              <w:fldChar w:fldCharType="separate"/>
            </w:r>
            <w:r w:rsidR="001A02BD">
              <w:rPr>
                <w:noProof/>
                <w:webHidden/>
              </w:rPr>
              <w:t>2</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39" w:history="1">
            <w:r w:rsidR="001A02BD" w:rsidRPr="005F0106">
              <w:rPr>
                <w:rStyle w:val="Hyperlink"/>
                <w:noProof/>
              </w:rPr>
              <w:t>CÂU 5: Cách thức làm và nộp hồ sơ như thế nào?</w:t>
            </w:r>
            <w:r w:rsidR="001A02BD">
              <w:rPr>
                <w:noProof/>
                <w:webHidden/>
              </w:rPr>
              <w:tab/>
            </w:r>
            <w:r w:rsidR="001A02BD">
              <w:rPr>
                <w:noProof/>
                <w:webHidden/>
              </w:rPr>
              <w:fldChar w:fldCharType="begin"/>
            </w:r>
            <w:r w:rsidR="001A02BD">
              <w:rPr>
                <w:noProof/>
                <w:webHidden/>
              </w:rPr>
              <w:instrText xml:space="preserve"> PAGEREF _Toc534987639 \h </w:instrText>
            </w:r>
            <w:r w:rsidR="001A02BD">
              <w:rPr>
                <w:noProof/>
                <w:webHidden/>
              </w:rPr>
            </w:r>
            <w:r w:rsidR="001A02BD">
              <w:rPr>
                <w:noProof/>
                <w:webHidden/>
              </w:rPr>
              <w:fldChar w:fldCharType="separate"/>
            </w:r>
            <w:r w:rsidR="001A02BD">
              <w:rPr>
                <w:noProof/>
                <w:webHidden/>
              </w:rPr>
              <w:t>2</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0" w:history="1">
            <w:r w:rsidR="001A02BD" w:rsidRPr="005F0106">
              <w:rPr>
                <w:rStyle w:val="Hyperlink"/>
                <w:noProof/>
              </w:rPr>
              <w:t>CÂU 6: Sau khi nộp hồ sơ, khi nào được thông báo đi thi tuyển?</w:t>
            </w:r>
            <w:r w:rsidR="001A02BD">
              <w:rPr>
                <w:noProof/>
                <w:webHidden/>
              </w:rPr>
              <w:tab/>
            </w:r>
            <w:r w:rsidR="001A02BD">
              <w:rPr>
                <w:noProof/>
                <w:webHidden/>
              </w:rPr>
              <w:fldChar w:fldCharType="begin"/>
            </w:r>
            <w:r w:rsidR="001A02BD">
              <w:rPr>
                <w:noProof/>
                <w:webHidden/>
              </w:rPr>
              <w:instrText xml:space="preserve"> PAGEREF _Toc534987640 \h </w:instrText>
            </w:r>
            <w:r w:rsidR="001A02BD">
              <w:rPr>
                <w:noProof/>
                <w:webHidden/>
              </w:rPr>
            </w:r>
            <w:r w:rsidR="001A02BD">
              <w:rPr>
                <w:noProof/>
                <w:webHidden/>
              </w:rPr>
              <w:fldChar w:fldCharType="separate"/>
            </w:r>
            <w:r w:rsidR="001A02BD">
              <w:rPr>
                <w:noProof/>
                <w:webHidden/>
              </w:rPr>
              <w:t>2</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1" w:history="1">
            <w:r w:rsidR="001A02BD" w:rsidRPr="005F0106">
              <w:rPr>
                <w:rStyle w:val="Hyperlink"/>
                <w:noProof/>
              </w:rPr>
              <w:t>CÂU 7: Hồ sơ in mấy mặt và sắp xếp như thế nào?</w:t>
            </w:r>
            <w:r w:rsidR="001A02BD">
              <w:rPr>
                <w:noProof/>
                <w:webHidden/>
              </w:rPr>
              <w:tab/>
            </w:r>
            <w:r w:rsidR="001A02BD">
              <w:rPr>
                <w:noProof/>
                <w:webHidden/>
              </w:rPr>
              <w:fldChar w:fldCharType="begin"/>
            </w:r>
            <w:r w:rsidR="001A02BD">
              <w:rPr>
                <w:noProof/>
                <w:webHidden/>
              </w:rPr>
              <w:instrText xml:space="preserve"> PAGEREF _Toc534987641 \h </w:instrText>
            </w:r>
            <w:r w:rsidR="001A02BD">
              <w:rPr>
                <w:noProof/>
                <w:webHidden/>
              </w:rPr>
            </w:r>
            <w:r w:rsidR="001A02BD">
              <w:rPr>
                <w:noProof/>
                <w:webHidden/>
              </w:rPr>
              <w:fldChar w:fldCharType="separate"/>
            </w:r>
            <w:r w:rsidR="001A02BD">
              <w:rPr>
                <w:noProof/>
                <w:webHidden/>
              </w:rPr>
              <w:t>2</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2" w:history="1">
            <w:r w:rsidR="001A02BD" w:rsidRPr="005F0106">
              <w:rPr>
                <w:rStyle w:val="Hyperlink"/>
                <w:noProof/>
              </w:rPr>
              <w:t>CÂU 8: Ảnh nền trắng hay nền xanh?</w:t>
            </w:r>
            <w:r w:rsidR="001A02BD">
              <w:rPr>
                <w:noProof/>
                <w:webHidden/>
              </w:rPr>
              <w:tab/>
            </w:r>
            <w:r w:rsidR="001A02BD">
              <w:rPr>
                <w:noProof/>
                <w:webHidden/>
              </w:rPr>
              <w:fldChar w:fldCharType="begin"/>
            </w:r>
            <w:r w:rsidR="001A02BD">
              <w:rPr>
                <w:noProof/>
                <w:webHidden/>
              </w:rPr>
              <w:instrText xml:space="preserve"> PAGEREF _Toc534987642 \h </w:instrText>
            </w:r>
            <w:r w:rsidR="001A02BD">
              <w:rPr>
                <w:noProof/>
                <w:webHidden/>
              </w:rPr>
            </w:r>
            <w:r w:rsidR="001A02BD">
              <w:rPr>
                <w:noProof/>
                <w:webHidden/>
              </w:rPr>
              <w:fldChar w:fldCharType="separate"/>
            </w:r>
            <w:r w:rsidR="001A02BD">
              <w:rPr>
                <w:noProof/>
                <w:webHidden/>
              </w:rPr>
              <w:t>3</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3" w:history="1">
            <w:r w:rsidR="001A02BD" w:rsidRPr="005F0106">
              <w:rPr>
                <w:rStyle w:val="Hyperlink"/>
                <w:noProof/>
              </w:rPr>
              <w:t>CÂU 9: Khám sức khỏe ở bệnh viện nào?</w:t>
            </w:r>
            <w:r w:rsidR="001A02BD">
              <w:rPr>
                <w:noProof/>
                <w:webHidden/>
              </w:rPr>
              <w:tab/>
            </w:r>
            <w:r w:rsidR="001A02BD">
              <w:rPr>
                <w:noProof/>
                <w:webHidden/>
              </w:rPr>
              <w:fldChar w:fldCharType="begin"/>
            </w:r>
            <w:r w:rsidR="001A02BD">
              <w:rPr>
                <w:noProof/>
                <w:webHidden/>
              </w:rPr>
              <w:instrText xml:space="preserve"> PAGEREF _Toc534987643 \h </w:instrText>
            </w:r>
            <w:r w:rsidR="001A02BD">
              <w:rPr>
                <w:noProof/>
                <w:webHidden/>
              </w:rPr>
            </w:r>
            <w:r w:rsidR="001A02BD">
              <w:rPr>
                <w:noProof/>
                <w:webHidden/>
              </w:rPr>
              <w:fldChar w:fldCharType="separate"/>
            </w:r>
            <w:r w:rsidR="001A02BD">
              <w:rPr>
                <w:noProof/>
                <w:webHidden/>
              </w:rPr>
              <w:t>3</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4" w:history="1">
            <w:r w:rsidR="001A02BD" w:rsidRPr="005F0106">
              <w:rPr>
                <w:rStyle w:val="Hyperlink"/>
                <w:noProof/>
              </w:rPr>
              <w:t>CÂU 10: Lương tháng thực tập tại Nhật Bản là bao nhiêu?</w:t>
            </w:r>
            <w:r w:rsidR="001A02BD">
              <w:rPr>
                <w:noProof/>
                <w:webHidden/>
              </w:rPr>
              <w:tab/>
            </w:r>
            <w:r w:rsidR="001A02BD">
              <w:rPr>
                <w:noProof/>
                <w:webHidden/>
              </w:rPr>
              <w:fldChar w:fldCharType="begin"/>
            </w:r>
            <w:r w:rsidR="001A02BD">
              <w:rPr>
                <w:noProof/>
                <w:webHidden/>
              </w:rPr>
              <w:instrText xml:space="preserve"> PAGEREF _Toc534987644 \h </w:instrText>
            </w:r>
            <w:r w:rsidR="001A02BD">
              <w:rPr>
                <w:noProof/>
                <w:webHidden/>
              </w:rPr>
            </w:r>
            <w:r w:rsidR="001A02BD">
              <w:rPr>
                <w:noProof/>
                <w:webHidden/>
              </w:rPr>
              <w:fldChar w:fldCharType="separate"/>
            </w:r>
            <w:r w:rsidR="001A02BD">
              <w:rPr>
                <w:noProof/>
                <w:webHidden/>
              </w:rPr>
              <w:t>3</w:t>
            </w:r>
            <w:r w:rsidR="001A02BD">
              <w:rPr>
                <w:noProof/>
                <w:webHidden/>
              </w:rPr>
              <w:fldChar w:fldCharType="end"/>
            </w:r>
          </w:hyperlink>
        </w:p>
        <w:p w:rsidR="001A02BD" w:rsidRDefault="000C442B">
          <w:pPr>
            <w:pStyle w:val="TOC1"/>
            <w:rPr>
              <w:rFonts w:asciiTheme="minorHAnsi" w:eastAsiaTheme="minorEastAsia" w:hAnsiTheme="minorHAnsi"/>
              <w:noProof/>
              <w:sz w:val="22"/>
              <w:lang w:eastAsia="ja-JP"/>
            </w:rPr>
          </w:pPr>
          <w:hyperlink w:anchor="_Toc534987645" w:history="1">
            <w:r w:rsidR="001A02BD" w:rsidRPr="005F0106">
              <w:rPr>
                <w:rStyle w:val="Hyperlink"/>
                <w:noProof/>
              </w:rPr>
              <w:t>CÂU 11: Quyền lợi khi tham gia Chương trình và sau khi về nước của thực tập là gì?</w:t>
            </w:r>
            <w:r w:rsidR="001A02BD">
              <w:rPr>
                <w:noProof/>
                <w:webHidden/>
              </w:rPr>
              <w:tab/>
            </w:r>
            <w:r w:rsidR="001A02BD">
              <w:rPr>
                <w:noProof/>
                <w:webHidden/>
              </w:rPr>
              <w:fldChar w:fldCharType="begin"/>
            </w:r>
            <w:r w:rsidR="001A02BD">
              <w:rPr>
                <w:noProof/>
                <w:webHidden/>
              </w:rPr>
              <w:instrText xml:space="preserve"> PAGEREF _Toc534987645 \h </w:instrText>
            </w:r>
            <w:r w:rsidR="001A02BD">
              <w:rPr>
                <w:noProof/>
                <w:webHidden/>
              </w:rPr>
            </w:r>
            <w:r w:rsidR="001A02BD">
              <w:rPr>
                <w:noProof/>
                <w:webHidden/>
              </w:rPr>
              <w:fldChar w:fldCharType="separate"/>
            </w:r>
            <w:r w:rsidR="001A02BD">
              <w:rPr>
                <w:noProof/>
                <w:webHidden/>
              </w:rPr>
              <w:t>3</w:t>
            </w:r>
            <w:r w:rsidR="001A02BD">
              <w:rPr>
                <w:noProof/>
                <w:webHidden/>
              </w:rPr>
              <w:fldChar w:fldCharType="end"/>
            </w:r>
          </w:hyperlink>
        </w:p>
        <w:p w:rsidR="00BC1479" w:rsidRDefault="000C442B" w:rsidP="00BC1479">
          <w:pPr>
            <w:pStyle w:val="TOC1"/>
          </w:pPr>
          <w:hyperlink w:anchor="_Toc534987646" w:history="1">
            <w:r w:rsidR="001A02BD" w:rsidRPr="005F0106">
              <w:rPr>
                <w:rStyle w:val="Hyperlink"/>
                <w:noProof/>
                <w:lang w:val="nb-NO"/>
              </w:rPr>
              <w:t>CÂU 12: Phải làm gì khi gặp phải đối tượng trung gian, môi giới?</w:t>
            </w:r>
            <w:r w:rsidR="001A02BD">
              <w:rPr>
                <w:noProof/>
                <w:webHidden/>
              </w:rPr>
              <w:tab/>
            </w:r>
            <w:r w:rsidR="001A02BD">
              <w:rPr>
                <w:noProof/>
                <w:webHidden/>
              </w:rPr>
              <w:fldChar w:fldCharType="begin"/>
            </w:r>
            <w:r w:rsidR="001A02BD">
              <w:rPr>
                <w:noProof/>
                <w:webHidden/>
              </w:rPr>
              <w:instrText xml:space="preserve"> PAGEREF _Toc534987646 \h </w:instrText>
            </w:r>
            <w:r w:rsidR="001A02BD">
              <w:rPr>
                <w:noProof/>
                <w:webHidden/>
              </w:rPr>
            </w:r>
            <w:r w:rsidR="001A02BD">
              <w:rPr>
                <w:noProof/>
                <w:webHidden/>
              </w:rPr>
              <w:fldChar w:fldCharType="separate"/>
            </w:r>
            <w:r w:rsidR="001A02BD">
              <w:rPr>
                <w:noProof/>
                <w:webHidden/>
              </w:rPr>
              <w:t>3</w:t>
            </w:r>
            <w:r w:rsidR="001A02BD">
              <w:rPr>
                <w:noProof/>
                <w:webHidden/>
              </w:rPr>
              <w:fldChar w:fldCharType="end"/>
            </w:r>
          </w:hyperlink>
          <w:r w:rsidR="00BC1479">
            <w:rPr>
              <w:b/>
              <w:bCs/>
              <w:noProof/>
            </w:rPr>
            <w:fldChar w:fldCharType="end"/>
          </w:r>
        </w:p>
      </w:sdtContent>
    </w:sdt>
    <w:p w:rsidR="0007353C" w:rsidRDefault="00511683" w:rsidP="00B445D2">
      <w:pPr>
        <w:pStyle w:val="Heading1"/>
        <w:spacing w:after="240"/>
      </w:pPr>
      <w:bookmarkStart w:id="0" w:name="_Toc534987635"/>
      <w:r w:rsidRPr="00511683">
        <w:t xml:space="preserve">CÂU 1: </w:t>
      </w:r>
      <w:r w:rsidR="0007353C">
        <w:t>Vì sao lại gọi đây là Chương trình phi lợi nhuận?</w:t>
      </w:r>
      <w:bookmarkEnd w:id="0"/>
    </w:p>
    <w:p w:rsidR="0007353C" w:rsidRPr="00BC1479" w:rsidRDefault="0007353C" w:rsidP="00BC1479">
      <w:pPr>
        <w:jc w:val="both"/>
        <w:rPr>
          <w:sz w:val="26"/>
          <w:szCs w:val="26"/>
        </w:rPr>
      </w:pPr>
      <w:r w:rsidRPr="00BC1479">
        <w:rPr>
          <w:sz w:val="26"/>
          <w:szCs w:val="26"/>
        </w:rPr>
        <w:t>Đây được gọi là Chương trình phi lợi nhuận vì đây là Chương trình của Bộ lao động- Thương binh và Xã hội, giao cho Trung tâm lao động ngoài nước phối hợp với Tổ chức IM Japan thực hiện. Ứng viên khi tham gia chương trình không mất chi phí môi giới, xuất cảnh…Trung tâm lao động ngoài nước không phối hợp với bất cứ đối tượng, tổ chức nào để nhận hồ sơ và đào tạo ứng viên…</w:t>
      </w:r>
    </w:p>
    <w:p w:rsidR="006D1AE5" w:rsidRPr="006D1AE5" w:rsidRDefault="006D1AE5" w:rsidP="008532E2">
      <w:pPr>
        <w:pStyle w:val="Heading1"/>
        <w:spacing w:after="240"/>
      </w:pPr>
      <w:bookmarkStart w:id="1" w:name="_Toc534987636"/>
      <w:r w:rsidRPr="006D1AE5">
        <w:t xml:space="preserve">CÂU </w:t>
      </w:r>
      <w:r w:rsidRPr="008532E2">
        <w:t>2</w:t>
      </w:r>
      <w:r w:rsidRPr="006D1AE5">
        <w:t>: Toàn bộ chi phí tham gia Chương trình là bao nhiêu?</w:t>
      </w:r>
      <w:bookmarkEnd w:id="1"/>
    </w:p>
    <w:tbl>
      <w:tblPr>
        <w:tblStyle w:val="TableGrid"/>
        <w:tblW w:w="5185" w:type="pct"/>
        <w:tblLook w:val="04A0" w:firstRow="1" w:lastRow="0" w:firstColumn="1" w:lastColumn="0" w:noHBand="0" w:noVBand="1"/>
      </w:tblPr>
      <w:tblGrid>
        <w:gridCol w:w="5778"/>
        <w:gridCol w:w="3807"/>
      </w:tblGrid>
      <w:tr w:rsidR="006D1AE5" w:rsidRPr="006D1AE5" w:rsidTr="00BC1479">
        <w:trPr>
          <w:trHeight w:val="1026"/>
        </w:trPr>
        <w:tc>
          <w:tcPr>
            <w:tcW w:w="3014" w:type="pct"/>
            <w:vAlign w:val="center"/>
          </w:tcPr>
          <w:p w:rsidR="006D1AE5" w:rsidRPr="006D1AE5" w:rsidRDefault="006D1AE5" w:rsidP="006D1AE5">
            <w:pPr>
              <w:spacing w:before="100" w:beforeAutospacing="1" w:after="100" w:afterAutospacing="1" w:line="259" w:lineRule="auto"/>
              <w:contextualSpacing/>
              <w:jc w:val="center"/>
              <w:rPr>
                <w:rFonts w:eastAsia="Times New Roman" w:cstheme="minorBidi"/>
                <w:b/>
                <w:color w:val="000000" w:themeColor="text1"/>
                <w:sz w:val="26"/>
                <w:szCs w:val="26"/>
                <w:lang w:val="nb-NO" w:eastAsia="en-US"/>
              </w:rPr>
            </w:pPr>
            <w:r w:rsidRPr="006D1AE5">
              <w:rPr>
                <w:rFonts w:eastAsia="Times New Roman" w:cstheme="minorBidi"/>
                <w:b/>
                <w:color w:val="000000" w:themeColor="text1"/>
                <w:sz w:val="26"/>
                <w:szCs w:val="26"/>
                <w:lang w:val="nb-NO" w:eastAsia="en-US"/>
              </w:rPr>
              <w:t xml:space="preserve">Các khoản chi phí người lao động </w:t>
            </w:r>
          </w:p>
          <w:p w:rsidR="006D1AE5" w:rsidRPr="006D1AE5" w:rsidRDefault="006D1AE5" w:rsidP="006D1AE5">
            <w:pPr>
              <w:spacing w:before="100" w:beforeAutospacing="1" w:after="100" w:afterAutospacing="1" w:line="259" w:lineRule="auto"/>
              <w:contextualSpacing/>
              <w:jc w:val="center"/>
              <w:rPr>
                <w:rFonts w:eastAsia="Times New Roman" w:cstheme="minorBidi"/>
                <w:b/>
                <w:color w:val="000000" w:themeColor="text1"/>
                <w:sz w:val="26"/>
                <w:szCs w:val="26"/>
                <w:lang w:val="nb-NO" w:eastAsia="en-US"/>
              </w:rPr>
            </w:pPr>
            <w:r w:rsidRPr="006D1AE5">
              <w:rPr>
                <w:rFonts w:eastAsia="Times New Roman" w:cstheme="minorBidi"/>
                <w:b/>
                <w:color w:val="000000" w:themeColor="text1"/>
                <w:sz w:val="26"/>
                <w:szCs w:val="26"/>
                <w:lang w:val="nb-NO" w:eastAsia="en-US"/>
              </w:rPr>
              <w:t xml:space="preserve">phải tự chi trả </w:t>
            </w:r>
          </w:p>
          <w:p w:rsidR="006D1AE5" w:rsidRPr="006D1AE5" w:rsidRDefault="006D1AE5" w:rsidP="006D1AE5">
            <w:pPr>
              <w:spacing w:before="100" w:beforeAutospacing="1" w:after="100" w:afterAutospacing="1" w:line="259" w:lineRule="auto"/>
              <w:contextualSpacing/>
              <w:jc w:val="center"/>
              <w:rPr>
                <w:rFonts w:eastAsia="Times New Roman" w:cstheme="minorBidi"/>
                <w:b/>
                <w:color w:val="000000" w:themeColor="text1"/>
                <w:sz w:val="26"/>
                <w:szCs w:val="26"/>
                <w:lang w:val="nb-NO" w:eastAsia="en-US"/>
              </w:rPr>
            </w:pPr>
            <w:r w:rsidRPr="006D1AE5">
              <w:rPr>
                <w:rFonts w:eastAsia="Times New Roman" w:cstheme="minorBidi"/>
                <w:b/>
                <w:color w:val="000000" w:themeColor="text1"/>
                <w:sz w:val="26"/>
                <w:szCs w:val="26"/>
                <w:lang w:val="nb-NO" w:eastAsia="en-US"/>
              </w:rPr>
              <w:t>(khoảng 25-30 triệu)</w:t>
            </w:r>
          </w:p>
        </w:tc>
        <w:tc>
          <w:tcPr>
            <w:tcW w:w="1986" w:type="pct"/>
            <w:vAlign w:val="center"/>
          </w:tcPr>
          <w:p w:rsidR="006D1AE5" w:rsidRPr="006D1AE5" w:rsidRDefault="006D1AE5" w:rsidP="006D1AE5">
            <w:pPr>
              <w:spacing w:before="100" w:beforeAutospacing="1" w:after="100" w:afterAutospacing="1" w:line="259" w:lineRule="auto"/>
              <w:contextualSpacing/>
              <w:jc w:val="center"/>
              <w:rPr>
                <w:rFonts w:eastAsia="Times New Roman" w:cstheme="minorBidi"/>
                <w:b/>
                <w:color w:val="000000" w:themeColor="text1"/>
                <w:sz w:val="26"/>
                <w:szCs w:val="26"/>
                <w:lang w:val="nb-NO" w:eastAsia="en-US"/>
              </w:rPr>
            </w:pPr>
            <w:r w:rsidRPr="006D1AE5">
              <w:rPr>
                <w:rFonts w:eastAsia="Times New Roman" w:cstheme="minorBidi"/>
                <w:b/>
                <w:color w:val="000000" w:themeColor="text1"/>
                <w:sz w:val="26"/>
                <w:szCs w:val="26"/>
                <w:lang w:val="nb-NO" w:eastAsia="en-US"/>
              </w:rPr>
              <w:t>Các khoản chi phí được Tổ chức IM Japan hỗ trợ</w:t>
            </w:r>
          </w:p>
        </w:tc>
      </w:tr>
      <w:tr w:rsidR="006D1AE5" w:rsidRPr="006D1AE5" w:rsidTr="00BC1479">
        <w:trPr>
          <w:trHeight w:val="3393"/>
        </w:trPr>
        <w:tc>
          <w:tcPr>
            <w:tcW w:w="3014" w:type="pct"/>
          </w:tcPr>
          <w:p w:rsidR="006D1AE5" w:rsidRPr="006D1AE5" w:rsidRDefault="006D1AE5" w:rsidP="006D1AE5">
            <w:pPr>
              <w:numPr>
                <w:ilvl w:val="0"/>
                <w:numId w:val="7"/>
              </w:numPr>
              <w:snapToGrid w:val="0"/>
              <w:spacing w:before="120" w:after="120" w:line="259" w:lineRule="auto"/>
              <w:ind w:left="459"/>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Làm hộ chiếu, visa</w:t>
            </w:r>
          </w:p>
          <w:p w:rsidR="006D1AE5" w:rsidRPr="006D1AE5" w:rsidRDefault="006D1AE5" w:rsidP="006D1AE5">
            <w:pPr>
              <w:numPr>
                <w:ilvl w:val="0"/>
                <w:numId w:val="7"/>
              </w:numPr>
              <w:snapToGrid w:val="0"/>
              <w:spacing w:before="120" w:after="120" w:line="259" w:lineRule="auto"/>
              <w:ind w:left="459"/>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Khám sức khỏe</w:t>
            </w:r>
          </w:p>
          <w:p w:rsidR="006D1AE5" w:rsidRPr="006D1AE5" w:rsidRDefault="006D1AE5" w:rsidP="006D1AE5">
            <w:pPr>
              <w:numPr>
                <w:ilvl w:val="0"/>
                <w:numId w:val="7"/>
              </w:numPr>
              <w:snapToGrid w:val="0"/>
              <w:spacing w:before="120" w:after="120" w:line="259" w:lineRule="auto"/>
              <w:ind w:left="459"/>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Học phí khóa đào tạo 03 tháng dự bị và ôn tập 01 tháng trước xuất cảnh (nếu có)</w:t>
            </w:r>
          </w:p>
          <w:p w:rsidR="006D1AE5" w:rsidRPr="006D1AE5" w:rsidRDefault="006D1AE5" w:rsidP="006D1AE5">
            <w:pPr>
              <w:numPr>
                <w:ilvl w:val="0"/>
                <w:numId w:val="7"/>
              </w:numPr>
              <w:snapToGrid w:val="0"/>
              <w:spacing w:before="120" w:after="120" w:line="259" w:lineRule="auto"/>
              <w:ind w:left="459" w:hanging="357"/>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Ăn, ở trong thời gian tập trung tham dự khóa đào tạo tiếng Nhật</w:t>
            </w:r>
          </w:p>
          <w:p w:rsidR="006D1AE5" w:rsidRPr="006D1AE5" w:rsidRDefault="006D1AE5" w:rsidP="006D1AE5">
            <w:pPr>
              <w:numPr>
                <w:ilvl w:val="0"/>
                <w:numId w:val="7"/>
              </w:numPr>
              <w:snapToGrid w:val="0"/>
              <w:spacing w:before="120" w:after="120" w:line="259" w:lineRule="auto"/>
              <w:ind w:left="459" w:hanging="357"/>
              <w:contextualSpacing/>
              <w:jc w:val="both"/>
              <w:rPr>
                <w:rFonts w:eastAsia="Times New Roman" w:cstheme="minorBidi"/>
                <w:b/>
                <w:color w:val="000000" w:themeColor="text1"/>
                <w:sz w:val="26"/>
                <w:szCs w:val="26"/>
                <w:lang w:eastAsia="en-US"/>
              </w:rPr>
            </w:pPr>
            <w:r w:rsidRPr="006D1AE5">
              <w:rPr>
                <w:rFonts w:eastAsia="Times New Roman" w:cstheme="minorBidi"/>
                <w:color w:val="000000" w:themeColor="text1"/>
                <w:sz w:val="26"/>
                <w:szCs w:val="26"/>
                <w:lang w:eastAsia="en-US"/>
              </w:rPr>
              <w:t>Quỹ Hỗ trợ việc làm ngoài nước</w:t>
            </w:r>
          </w:p>
          <w:p w:rsidR="006D1AE5" w:rsidRPr="006D1AE5" w:rsidRDefault="006D1AE5" w:rsidP="006D1AE5">
            <w:pPr>
              <w:snapToGrid w:val="0"/>
              <w:spacing w:before="120" w:after="120" w:line="259" w:lineRule="auto"/>
              <w:ind w:left="459"/>
              <w:contextualSpacing/>
              <w:jc w:val="both"/>
              <w:rPr>
                <w:rFonts w:eastAsia="Times New Roman" w:cstheme="minorBidi"/>
                <w:i/>
                <w:color w:val="000000" w:themeColor="text1"/>
                <w:sz w:val="26"/>
                <w:szCs w:val="26"/>
                <w:lang w:eastAsia="en-US"/>
              </w:rPr>
            </w:pPr>
            <w:r w:rsidRPr="006D1AE5">
              <w:rPr>
                <w:rFonts w:eastAsia="Times New Roman" w:cstheme="minorBidi"/>
                <w:i/>
                <w:color w:val="000000" w:themeColor="text1"/>
                <w:sz w:val="26"/>
                <w:szCs w:val="26"/>
                <w:lang w:eastAsia="en-US"/>
              </w:rPr>
              <w:t>(100.000 VNĐ/ người)</w:t>
            </w:r>
          </w:p>
          <w:p w:rsidR="006D1AE5" w:rsidRPr="006D1AE5" w:rsidRDefault="006D1AE5" w:rsidP="006D1AE5">
            <w:pPr>
              <w:numPr>
                <w:ilvl w:val="0"/>
                <w:numId w:val="7"/>
              </w:numPr>
              <w:snapToGrid w:val="0"/>
              <w:spacing w:before="120" w:after="120" w:line="259" w:lineRule="auto"/>
              <w:ind w:left="459" w:hanging="357"/>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Các chi phí cá nhân khác</w:t>
            </w:r>
          </w:p>
          <w:p w:rsidR="006D1AE5" w:rsidRPr="006D1AE5" w:rsidRDefault="006D1AE5" w:rsidP="006D1AE5">
            <w:pPr>
              <w:snapToGrid w:val="0"/>
              <w:spacing w:before="120" w:after="120" w:line="259" w:lineRule="auto"/>
              <w:ind w:left="720"/>
              <w:contextualSpacing/>
              <w:jc w:val="both"/>
              <w:rPr>
                <w:rFonts w:eastAsia="Times New Roman" w:cstheme="minorBidi"/>
                <w:b/>
                <w:color w:val="002060"/>
                <w:sz w:val="26"/>
                <w:szCs w:val="26"/>
                <w:lang w:eastAsia="en-US"/>
              </w:rPr>
            </w:pPr>
            <w:r w:rsidRPr="006D1AE5">
              <w:rPr>
                <w:rFonts w:eastAsia="Times New Roman" w:cstheme="minorBidi"/>
                <w:b/>
                <w:color w:val="002060"/>
                <w:sz w:val="26"/>
                <w:szCs w:val="26"/>
                <w:lang w:eastAsia="en-US"/>
              </w:rPr>
              <w:t>Lưu ý: Người lao động không nộp thêm bất cứ chí phí nào ngoài các khoản nêu trên.</w:t>
            </w:r>
          </w:p>
        </w:tc>
        <w:tc>
          <w:tcPr>
            <w:tcW w:w="1986" w:type="pct"/>
          </w:tcPr>
          <w:p w:rsidR="006D1AE5" w:rsidRPr="006D1AE5" w:rsidRDefault="006D1AE5" w:rsidP="006D1AE5">
            <w:pPr>
              <w:numPr>
                <w:ilvl w:val="0"/>
                <w:numId w:val="8"/>
              </w:numPr>
              <w:snapToGrid w:val="0"/>
              <w:spacing w:before="120" w:after="120" w:line="259" w:lineRule="auto"/>
              <w:ind w:left="459"/>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Vé máy bay (2 chiều)</w:t>
            </w:r>
          </w:p>
          <w:p w:rsidR="006D1AE5" w:rsidRPr="006D1AE5" w:rsidRDefault="006D1AE5" w:rsidP="006D1AE5">
            <w:pPr>
              <w:numPr>
                <w:ilvl w:val="0"/>
                <w:numId w:val="8"/>
              </w:numPr>
              <w:snapToGrid w:val="0"/>
              <w:spacing w:before="120" w:after="120" w:line="259" w:lineRule="auto"/>
              <w:ind w:left="459"/>
              <w:contextualSpacing/>
              <w:jc w:val="both"/>
              <w:rPr>
                <w:rFonts w:eastAsia="Times New Roman" w:cstheme="minorBidi"/>
                <w:color w:val="000000" w:themeColor="text1"/>
                <w:sz w:val="26"/>
                <w:szCs w:val="26"/>
                <w:lang w:eastAsia="en-US"/>
              </w:rPr>
            </w:pPr>
            <w:r w:rsidRPr="006D1AE5">
              <w:rPr>
                <w:rFonts w:eastAsia="Times New Roman" w:cstheme="minorBidi"/>
                <w:color w:val="000000" w:themeColor="text1"/>
                <w:sz w:val="26"/>
                <w:szCs w:val="26"/>
                <w:lang w:eastAsia="en-US"/>
              </w:rPr>
              <w:t>Học phí đào tạo tay nghề</w:t>
            </w:r>
          </w:p>
          <w:p w:rsidR="006D1AE5" w:rsidRPr="006D1AE5" w:rsidRDefault="006D1AE5" w:rsidP="006D1AE5">
            <w:pPr>
              <w:numPr>
                <w:ilvl w:val="0"/>
                <w:numId w:val="8"/>
              </w:numPr>
              <w:snapToGrid w:val="0"/>
              <w:spacing w:before="120" w:after="120" w:line="259" w:lineRule="auto"/>
              <w:ind w:left="459"/>
              <w:contextualSpacing/>
              <w:jc w:val="both"/>
              <w:rPr>
                <w:rFonts w:eastAsia="Times New Roman" w:cstheme="minorBidi"/>
                <w:color w:val="000000" w:themeColor="text1"/>
                <w:spacing w:val="-10"/>
                <w:sz w:val="26"/>
                <w:szCs w:val="26"/>
                <w:lang w:eastAsia="en-US"/>
              </w:rPr>
            </w:pPr>
            <w:r w:rsidRPr="006D1AE5">
              <w:rPr>
                <w:rFonts w:eastAsia="Times New Roman" w:cstheme="minorBidi"/>
                <w:color w:val="000000" w:themeColor="text1"/>
                <w:spacing w:val="-10"/>
                <w:sz w:val="26"/>
                <w:szCs w:val="26"/>
                <w:lang w:eastAsia="en-US"/>
              </w:rPr>
              <w:t>Học phí khóa đào tạo 4 tháng tiếng Nhật chính thức</w:t>
            </w:r>
          </w:p>
          <w:p w:rsidR="006D1AE5" w:rsidRPr="006D1AE5" w:rsidRDefault="006D1AE5" w:rsidP="006D1AE5">
            <w:pPr>
              <w:snapToGrid w:val="0"/>
              <w:spacing w:before="120" w:after="120" w:line="259" w:lineRule="auto"/>
              <w:ind w:left="360"/>
              <w:contextualSpacing/>
              <w:jc w:val="both"/>
              <w:rPr>
                <w:rFonts w:eastAsia="Times New Roman" w:cstheme="minorBidi"/>
                <w:color w:val="000000" w:themeColor="text1"/>
                <w:sz w:val="26"/>
                <w:szCs w:val="26"/>
                <w:lang w:eastAsia="en-US"/>
              </w:rPr>
            </w:pPr>
          </w:p>
        </w:tc>
      </w:tr>
    </w:tbl>
    <w:p w:rsidR="00B445D2" w:rsidRPr="00B445D2" w:rsidRDefault="00700693" w:rsidP="00B445D2">
      <w:pPr>
        <w:pStyle w:val="Heading1"/>
        <w:spacing w:after="240"/>
      </w:pPr>
      <w:bookmarkStart w:id="2" w:name="_Toc534987637"/>
      <w:r>
        <w:lastRenderedPageBreak/>
        <w:t>C</w:t>
      </w:r>
      <w:r w:rsidR="008532E2">
        <w:t>ÂU</w:t>
      </w:r>
      <w:r>
        <w:t xml:space="preserve"> 3: </w:t>
      </w:r>
      <w:r w:rsidR="00511683" w:rsidRPr="00511683">
        <w:t>Điều kiện để tham gia chương trình?</w:t>
      </w:r>
      <w:bookmarkEnd w:id="2"/>
    </w:p>
    <w:tbl>
      <w:tblPr>
        <w:tblStyle w:val="TableGrid"/>
        <w:tblW w:w="5264" w:type="pct"/>
        <w:tblLook w:val="04A0" w:firstRow="1" w:lastRow="0" w:firstColumn="1" w:lastColumn="0" w:noHBand="0" w:noVBand="1"/>
      </w:tblPr>
      <w:tblGrid>
        <w:gridCol w:w="1302"/>
        <w:gridCol w:w="3344"/>
        <w:gridCol w:w="1366"/>
        <w:gridCol w:w="3719"/>
      </w:tblGrid>
      <w:tr w:rsidR="00511683" w:rsidRPr="00C0339A" w:rsidTr="005D7827">
        <w:trPr>
          <w:trHeight w:val="510"/>
        </w:trPr>
        <w:tc>
          <w:tcPr>
            <w:tcW w:w="669"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Tuổi</w:t>
            </w:r>
          </w:p>
        </w:tc>
        <w:tc>
          <w:tcPr>
            <w:tcW w:w="1718" w:type="pct"/>
            <w:vAlign w:val="center"/>
          </w:tcPr>
          <w:p w:rsidR="00511683" w:rsidRPr="005D7827" w:rsidRDefault="004A7C2C" w:rsidP="005D7827">
            <w:pPr>
              <w:snapToGrid w:val="0"/>
              <w:spacing w:before="60" w:after="60"/>
              <w:jc w:val="center"/>
              <w:rPr>
                <w:rFonts w:eastAsia="Times New Roman"/>
                <w:color w:val="000000" w:themeColor="text1"/>
                <w:sz w:val="21"/>
                <w:szCs w:val="21"/>
                <w:lang w:val="nb-NO"/>
              </w:rPr>
            </w:pPr>
            <w:r>
              <w:rPr>
                <w:rFonts w:eastAsia="Times New Roman"/>
                <w:color w:val="000000" w:themeColor="text1"/>
                <w:sz w:val="21"/>
                <w:szCs w:val="21"/>
                <w:lang w:val="nb-NO"/>
              </w:rPr>
              <w:t>20</w:t>
            </w:r>
            <w:r w:rsidR="00511683" w:rsidRPr="00511683">
              <w:rPr>
                <w:rFonts w:eastAsia="Times New Roman"/>
                <w:color w:val="000000" w:themeColor="text1"/>
                <w:sz w:val="21"/>
                <w:szCs w:val="21"/>
                <w:lang w:val="nb-NO"/>
              </w:rPr>
              <w:t>- 30 tuổi</w:t>
            </w:r>
          </w:p>
        </w:tc>
        <w:tc>
          <w:tcPr>
            <w:tcW w:w="702"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Chiều cao</w:t>
            </w:r>
          </w:p>
        </w:tc>
        <w:tc>
          <w:tcPr>
            <w:tcW w:w="1911"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Từ 1m60 trở lên</w:t>
            </w:r>
          </w:p>
        </w:tc>
      </w:tr>
      <w:tr w:rsidR="00511683" w:rsidRPr="0007353C" w:rsidTr="00511683">
        <w:tc>
          <w:tcPr>
            <w:tcW w:w="669"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Bằng             cấp</w:t>
            </w:r>
          </w:p>
        </w:tc>
        <w:tc>
          <w:tcPr>
            <w:tcW w:w="1718"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Tốt nghiệp THPT hoặc tương đương trở lên</w:t>
            </w:r>
          </w:p>
        </w:tc>
        <w:tc>
          <w:tcPr>
            <w:tcW w:w="702"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Thị lực</w:t>
            </w:r>
          </w:p>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Sắc giác</w:t>
            </w:r>
          </w:p>
        </w:tc>
        <w:tc>
          <w:tcPr>
            <w:tcW w:w="1911"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Mắt</w:t>
            </w:r>
            <w:r w:rsidR="00445D86">
              <w:rPr>
                <w:rFonts w:eastAsia="Times New Roman"/>
                <w:color w:val="000000" w:themeColor="text1"/>
                <w:sz w:val="21"/>
                <w:szCs w:val="21"/>
                <w:lang w:val="nb-NO"/>
              </w:rPr>
              <w:t xml:space="preserve"> không kính</w:t>
            </w:r>
            <w:r w:rsidRPr="00511683">
              <w:rPr>
                <w:rFonts w:eastAsia="Times New Roman"/>
                <w:color w:val="000000" w:themeColor="text1"/>
                <w:sz w:val="21"/>
                <w:szCs w:val="21"/>
                <w:lang w:val="nb-NO"/>
              </w:rPr>
              <w:t xml:space="preserve"> 7/10 trở lên</w:t>
            </w:r>
          </w:p>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Không mù màu</w:t>
            </w:r>
          </w:p>
        </w:tc>
      </w:tr>
      <w:tr w:rsidR="00511683" w:rsidRPr="0007353C" w:rsidTr="00511683">
        <w:trPr>
          <w:trHeight w:val="724"/>
        </w:trPr>
        <w:tc>
          <w:tcPr>
            <w:tcW w:w="669"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Thân thể</w:t>
            </w:r>
          </w:p>
        </w:tc>
        <w:tc>
          <w:tcPr>
            <w:tcW w:w="1718"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 Không có hình xăm</w:t>
            </w:r>
          </w:p>
          <w:p w:rsidR="00511683" w:rsidRPr="00511683" w:rsidRDefault="00511683" w:rsidP="00AF6561">
            <w:pPr>
              <w:snapToGrid w:val="0"/>
              <w:spacing w:before="60" w:after="60"/>
              <w:jc w:val="center"/>
              <w:rPr>
                <w:rFonts w:eastAsia="Times New Roman"/>
                <w:i/>
                <w:color w:val="000000" w:themeColor="text1"/>
                <w:sz w:val="21"/>
                <w:szCs w:val="21"/>
                <w:lang w:val="nb-NO"/>
              </w:rPr>
            </w:pPr>
            <w:r w:rsidRPr="00511683">
              <w:rPr>
                <w:rFonts w:eastAsia="Times New Roman"/>
                <w:color w:val="000000" w:themeColor="text1"/>
                <w:sz w:val="21"/>
                <w:szCs w:val="21"/>
                <w:lang w:val="nb-NO"/>
              </w:rPr>
              <w:t>(</w:t>
            </w:r>
            <w:r w:rsidRPr="00511683">
              <w:rPr>
                <w:rFonts w:eastAsia="Times New Roman"/>
                <w:i/>
                <w:color w:val="000000" w:themeColor="text1"/>
                <w:sz w:val="21"/>
                <w:szCs w:val="21"/>
                <w:lang w:val="nb-NO"/>
              </w:rPr>
              <w:t>kể cả hình xăm đã xóa)</w:t>
            </w:r>
          </w:p>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 Không dị tật, sẹo lớn</w:t>
            </w:r>
          </w:p>
        </w:tc>
        <w:tc>
          <w:tcPr>
            <w:tcW w:w="702"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 xml:space="preserve">Lý lịch </w:t>
            </w:r>
          </w:p>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tư pháp</w:t>
            </w:r>
          </w:p>
        </w:tc>
        <w:tc>
          <w:tcPr>
            <w:tcW w:w="1911"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 Không tiền án, tiền sự</w:t>
            </w:r>
          </w:p>
          <w:p w:rsidR="00511683" w:rsidRPr="00511683" w:rsidRDefault="00511683" w:rsidP="00AF6561">
            <w:pPr>
              <w:snapToGrid w:val="0"/>
              <w:spacing w:before="60" w:after="60"/>
              <w:contextualSpacing/>
              <w:jc w:val="center"/>
              <w:rPr>
                <w:rFonts w:eastAsia="Times New Roman"/>
                <w:i/>
                <w:color w:val="000000" w:themeColor="text1"/>
                <w:sz w:val="21"/>
                <w:szCs w:val="21"/>
                <w:lang w:val="nb-NO"/>
              </w:rPr>
            </w:pPr>
            <w:r w:rsidRPr="00511683">
              <w:rPr>
                <w:rFonts w:eastAsia="Times New Roman"/>
                <w:color w:val="000000" w:themeColor="text1"/>
                <w:sz w:val="21"/>
                <w:szCs w:val="21"/>
                <w:lang w:val="nb-NO"/>
              </w:rPr>
              <w:t>- Chưa từng cư trú và làm việc bất hợp pháp ở nước ngoài</w:t>
            </w:r>
          </w:p>
        </w:tc>
      </w:tr>
      <w:tr w:rsidR="00511683" w:rsidRPr="0007353C" w:rsidTr="00511683">
        <w:trPr>
          <w:trHeight w:val="720"/>
        </w:trPr>
        <w:tc>
          <w:tcPr>
            <w:tcW w:w="669"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Tiếng Nhật</w:t>
            </w:r>
          </w:p>
        </w:tc>
        <w:tc>
          <w:tcPr>
            <w:tcW w:w="1718" w:type="pct"/>
            <w:vAlign w:val="center"/>
          </w:tcPr>
          <w:p w:rsidR="00511683" w:rsidRPr="00511683" w:rsidRDefault="00511683" w:rsidP="00AF6561">
            <w:pPr>
              <w:snapToGrid w:val="0"/>
              <w:spacing w:before="60" w:after="60"/>
              <w:jc w:val="center"/>
              <w:rPr>
                <w:rFonts w:eastAsia="Times New Roman"/>
                <w:color w:val="000000" w:themeColor="text1"/>
                <w:sz w:val="21"/>
                <w:szCs w:val="21"/>
                <w:lang w:val="nb-NO"/>
              </w:rPr>
            </w:pPr>
            <w:r w:rsidRPr="00511683">
              <w:rPr>
                <w:rFonts w:eastAsia="Times New Roman"/>
                <w:color w:val="000000" w:themeColor="text1"/>
                <w:sz w:val="21"/>
                <w:szCs w:val="21"/>
                <w:lang w:val="nb-NO"/>
              </w:rPr>
              <w:t>Không yêu cầu</w:t>
            </w:r>
          </w:p>
        </w:tc>
        <w:tc>
          <w:tcPr>
            <w:tcW w:w="702" w:type="pct"/>
            <w:vAlign w:val="center"/>
          </w:tcPr>
          <w:p w:rsidR="00511683" w:rsidRPr="00511683" w:rsidRDefault="00511683" w:rsidP="00AF6561">
            <w:pPr>
              <w:snapToGrid w:val="0"/>
              <w:spacing w:before="60" w:after="60"/>
              <w:jc w:val="center"/>
              <w:rPr>
                <w:rFonts w:eastAsia="Times New Roman"/>
                <w:b/>
                <w:color w:val="000000" w:themeColor="text1"/>
                <w:sz w:val="21"/>
                <w:szCs w:val="21"/>
                <w:lang w:val="nb-NO"/>
              </w:rPr>
            </w:pPr>
            <w:r w:rsidRPr="00511683">
              <w:rPr>
                <w:rFonts w:eastAsia="Times New Roman"/>
                <w:b/>
                <w:color w:val="000000" w:themeColor="text1"/>
                <w:sz w:val="21"/>
                <w:szCs w:val="21"/>
                <w:lang w:val="nb-NO"/>
              </w:rPr>
              <w:t>Khác</w:t>
            </w:r>
          </w:p>
        </w:tc>
        <w:tc>
          <w:tcPr>
            <w:tcW w:w="1911" w:type="pct"/>
            <w:vAlign w:val="center"/>
          </w:tcPr>
          <w:p w:rsidR="00511683" w:rsidRPr="00511683" w:rsidRDefault="00511683" w:rsidP="00511683">
            <w:pPr>
              <w:snapToGrid w:val="0"/>
              <w:spacing w:before="60" w:after="60"/>
              <w:contextualSpacing/>
              <w:jc w:val="center"/>
              <w:rPr>
                <w:rFonts w:eastAsia="Times New Roman"/>
                <w:color w:val="000000" w:themeColor="text1"/>
                <w:sz w:val="21"/>
                <w:szCs w:val="21"/>
                <w:lang w:val="nb-NO"/>
              </w:rPr>
            </w:pPr>
            <w:r w:rsidRPr="00511683">
              <w:rPr>
                <w:rFonts w:eastAsia="Times New Roman"/>
                <w:color w:val="000000" w:themeColor="text1"/>
                <w:sz w:val="21"/>
                <w:szCs w:val="21"/>
                <w:lang w:val="nb-NO"/>
              </w:rPr>
              <w:t>- Chưa từng tham gia chương trình thực tập sinh Nhật Bản</w:t>
            </w:r>
          </w:p>
        </w:tc>
      </w:tr>
    </w:tbl>
    <w:p w:rsidR="00AF6561" w:rsidRPr="0040048E" w:rsidRDefault="00AF6561" w:rsidP="00BF35D5">
      <w:pPr>
        <w:pStyle w:val="Heading1"/>
        <w:spacing w:after="240"/>
        <w:jc w:val="both"/>
      </w:pPr>
      <w:bookmarkStart w:id="3" w:name="_Toc534987638"/>
      <w:r w:rsidRPr="0040048E">
        <w:t>CÂU</w:t>
      </w:r>
      <w:r w:rsidR="00700693" w:rsidRPr="0040048E">
        <w:t xml:space="preserve"> 4</w:t>
      </w:r>
      <w:r w:rsidRPr="0040048E">
        <w:t>: Có những ngành nghề gì?</w:t>
      </w:r>
      <w:bookmarkEnd w:id="3"/>
    </w:p>
    <w:p w:rsidR="00AF6561" w:rsidRPr="0007353C" w:rsidRDefault="00AF6561" w:rsidP="00BF35D5">
      <w:pPr>
        <w:jc w:val="both"/>
        <w:rPr>
          <w:sz w:val="26"/>
          <w:szCs w:val="26"/>
          <w:lang w:val="nb-NO"/>
        </w:rPr>
      </w:pPr>
      <w:r w:rsidRPr="0007353C">
        <w:rPr>
          <w:sz w:val="26"/>
          <w:szCs w:val="26"/>
          <w:lang w:val="nb-NO"/>
        </w:rPr>
        <w:t xml:space="preserve">Có 2 ngành xây dựng và sản xuất chế tạo. Ứng viên được đăng kí chọn ngành nghề </w:t>
      </w:r>
      <w:r w:rsidR="00BF35D5">
        <w:rPr>
          <w:sz w:val="26"/>
          <w:szCs w:val="26"/>
          <w:lang w:val="nb-NO"/>
        </w:rPr>
        <w:t xml:space="preserve">theo nguyện vọng, </w:t>
      </w:r>
      <w:r w:rsidRPr="0007353C">
        <w:rPr>
          <w:sz w:val="26"/>
          <w:szCs w:val="26"/>
          <w:lang w:val="nb-NO"/>
        </w:rPr>
        <w:t>khi làm hồ sơ dự tuyển. Tuy nhiên, để thi đạt ngành sản xuất chế tạ</w:t>
      </w:r>
      <w:r w:rsidR="004A2540" w:rsidRPr="0007353C">
        <w:rPr>
          <w:sz w:val="26"/>
          <w:szCs w:val="26"/>
          <w:lang w:val="nb-NO"/>
        </w:rPr>
        <w:t>o hoặc xây dựng, ứng viên phải thi đạt đủ các tiêu chí mà Chương trình đề ra.</w:t>
      </w:r>
    </w:p>
    <w:p w:rsidR="004A2540" w:rsidRPr="0040048E" w:rsidRDefault="004A2540" w:rsidP="00BF35D5">
      <w:pPr>
        <w:pStyle w:val="Heading1"/>
        <w:spacing w:after="240"/>
        <w:jc w:val="both"/>
      </w:pPr>
      <w:bookmarkStart w:id="4" w:name="_Toc534987639"/>
      <w:r w:rsidRPr="0040048E">
        <w:t xml:space="preserve">CÂU </w:t>
      </w:r>
      <w:r w:rsidR="00700693" w:rsidRPr="0040048E">
        <w:t>5</w:t>
      </w:r>
      <w:r w:rsidRPr="0040048E">
        <w:t>: Cách thức làm và nộp hồ sơ như thế nào?</w:t>
      </w:r>
      <w:bookmarkEnd w:id="4"/>
    </w:p>
    <w:p w:rsidR="004A2540" w:rsidRPr="004A2540" w:rsidRDefault="004A2540" w:rsidP="00BF35D5">
      <w:pPr>
        <w:jc w:val="both"/>
        <w:rPr>
          <w:sz w:val="26"/>
          <w:szCs w:val="26"/>
          <w:lang w:val="pt-BR"/>
        </w:rPr>
      </w:pPr>
      <w:r w:rsidRPr="0007353C">
        <w:rPr>
          <w:rFonts w:eastAsia="Times New Roman"/>
          <w:sz w:val="26"/>
          <w:szCs w:val="26"/>
          <w:lang w:val="nb-NO"/>
        </w:rPr>
        <w:t xml:space="preserve">- </w:t>
      </w:r>
      <w:r w:rsidRPr="004A2540">
        <w:rPr>
          <w:rFonts w:eastAsia="Times New Roman"/>
          <w:sz w:val="26"/>
          <w:szCs w:val="26"/>
          <w:lang w:val="vi-VN"/>
        </w:rPr>
        <w:t xml:space="preserve">Người lao động tự tải miễn phí hồ sơ đăng ký dự tuyển đi thực tập kỹ thuật tại Nhật Bản từ trang thông tin điện tử của Trung tâm Lao động ngoài nước tại địa chỉ </w:t>
      </w:r>
      <w:hyperlink r:id="rId8" w:history="1">
        <w:r w:rsidRPr="004A2540">
          <w:rPr>
            <w:rStyle w:val="Hyperlink"/>
            <w:sz w:val="26"/>
            <w:szCs w:val="26"/>
            <w:lang w:val="pt-BR"/>
          </w:rPr>
          <w:t>www.colab.gov.vn</w:t>
        </w:r>
      </w:hyperlink>
    </w:p>
    <w:p w:rsidR="004A2540" w:rsidRDefault="004A2540" w:rsidP="00BF35D5">
      <w:pPr>
        <w:spacing w:line="240" w:lineRule="atLeast"/>
        <w:jc w:val="both"/>
        <w:rPr>
          <w:sz w:val="26"/>
          <w:szCs w:val="26"/>
          <w:lang w:val="pt-BR"/>
        </w:rPr>
      </w:pPr>
      <w:r w:rsidRPr="004A2540">
        <w:rPr>
          <w:sz w:val="26"/>
          <w:szCs w:val="26"/>
          <w:lang w:val="pt-BR"/>
        </w:rPr>
        <w:t>- Người lao động tự hoàn thiện hồ sơ theo hướng dẫn và nộp về Trung tâm Lao động ngoài nước theo 2 hình thức: </w:t>
      </w:r>
      <w:r w:rsidRPr="004A2540">
        <w:rPr>
          <w:b/>
          <w:bCs/>
          <w:i/>
          <w:iCs/>
          <w:sz w:val="26"/>
          <w:szCs w:val="26"/>
          <w:lang w:val="pt-BR"/>
        </w:rPr>
        <w:t>người lao động đến nộp trực tiếp </w:t>
      </w:r>
      <w:r w:rsidRPr="004A2540">
        <w:rPr>
          <w:sz w:val="26"/>
          <w:szCs w:val="26"/>
          <w:lang w:val="pt-BR"/>
        </w:rPr>
        <w:t>(không nhờ người nộp hộ) hoặc </w:t>
      </w:r>
      <w:r w:rsidRPr="004A2540">
        <w:rPr>
          <w:b/>
          <w:bCs/>
          <w:i/>
          <w:iCs/>
          <w:sz w:val="26"/>
          <w:szCs w:val="26"/>
          <w:lang w:val="pt-BR"/>
        </w:rPr>
        <w:t>gửi bảo đảm chuyển phát nhanh qua đường bưu điện về Trung tâm Lao động ngoài nước </w:t>
      </w:r>
      <w:r w:rsidRPr="004A2540">
        <w:rPr>
          <w:sz w:val="26"/>
          <w:szCs w:val="26"/>
          <w:lang w:val="pt-BR"/>
        </w:rPr>
        <w:t>(địa chỉ: Số 1, Trịnh Hoài Đức, phường Cát Linh, quận Đống Đa, Hà Nội).</w:t>
      </w:r>
    </w:p>
    <w:p w:rsidR="00E97EE4" w:rsidRPr="0040048E" w:rsidRDefault="00E97EE4" w:rsidP="00BF35D5">
      <w:pPr>
        <w:pStyle w:val="Heading1"/>
        <w:spacing w:after="240"/>
        <w:jc w:val="both"/>
      </w:pPr>
      <w:bookmarkStart w:id="5" w:name="_Toc534987640"/>
      <w:r w:rsidRPr="0040048E">
        <w:t xml:space="preserve">CÂU </w:t>
      </w:r>
      <w:r w:rsidR="00700693" w:rsidRPr="0040048E">
        <w:t>6</w:t>
      </w:r>
      <w:r w:rsidRPr="0040048E">
        <w:t>: Sau khi nộp hồ sơ, khi nào được thông báo đi thi tuyển?</w:t>
      </w:r>
      <w:bookmarkEnd w:id="5"/>
    </w:p>
    <w:p w:rsidR="004A2540" w:rsidRPr="004A2540" w:rsidRDefault="004A2540" w:rsidP="00BF35D5">
      <w:pPr>
        <w:shd w:val="clear" w:color="auto" w:fill="FFFFFF"/>
        <w:spacing w:line="240" w:lineRule="atLeast"/>
        <w:jc w:val="both"/>
        <w:rPr>
          <w:sz w:val="26"/>
          <w:szCs w:val="26"/>
          <w:lang w:val="vi-VN" w:eastAsia="zh-CN"/>
        </w:rPr>
      </w:pPr>
      <w:r w:rsidRPr="0007353C">
        <w:rPr>
          <w:sz w:val="26"/>
          <w:szCs w:val="26"/>
          <w:lang w:val="pt-BR"/>
        </w:rPr>
        <w:t xml:space="preserve">- </w:t>
      </w:r>
      <w:r w:rsidRPr="004A2540">
        <w:rPr>
          <w:sz w:val="26"/>
          <w:szCs w:val="26"/>
          <w:lang w:val="pt-BR"/>
        </w:rPr>
        <w:t>Trung tâm Lao động ngoài nước sẽ thông báo danh sách người lao động đã nộp hồ sơ, kết quả kiểm tra hồ sơ và </w:t>
      </w:r>
      <w:r w:rsidRPr="004A2540">
        <w:rPr>
          <w:bCs/>
          <w:sz w:val="26"/>
          <w:szCs w:val="26"/>
          <w:lang w:val="pt-BR"/>
        </w:rPr>
        <w:t>thời gian, địa điểm tổ chức thi tuyển</w:t>
      </w:r>
      <w:r w:rsidRPr="004A2540">
        <w:rPr>
          <w:b/>
          <w:bCs/>
          <w:sz w:val="26"/>
          <w:szCs w:val="26"/>
          <w:lang w:val="pt-BR"/>
        </w:rPr>
        <w:t> </w:t>
      </w:r>
      <w:r w:rsidRPr="004A2540">
        <w:rPr>
          <w:sz w:val="26"/>
          <w:szCs w:val="26"/>
          <w:lang w:val="pt-BR"/>
        </w:rPr>
        <w:t xml:space="preserve">cho những người lao động có kết quả kiểm tra hồ sơ đạt yêu cầu bằng văn bản cho Sở Lao động – Thương binh và Xã hội các tỉnh/thành phố và </w:t>
      </w:r>
      <w:r>
        <w:rPr>
          <w:sz w:val="26"/>
          <w:szCs w:val="26"/>
          <w:lang w:val="pt-BR"/>
        </w:rPr>
        <w:t>nhắn tin cho</w:t>
      </w:r>
      <w:r w:rsidRPr="004A2540">
        <w:rPr>
          <w:sz w:val="26"/>
          <w:szCs w:val="26"/>
          <w:lang w:val="pt-BR"/>
        </w:rPr>
        <w:t xml:space="preserve"> người lao động, đồng thời thông tin được đăng tải trên website của Trung tâm Lao động ngoài nước tại địa chỉ: </w:t>
      </w:r>
      <w:hyperlink r:id="rId9" w:history="1">
        <w:r w:rsidRPr="004A2540">
          <w:rPr>
            <w:rStyle w:val="Hyperlink"/>
            <w:sz w:val="26"/>
            <w:szCs w:val="26"/>
            <w:lang w:val="pt-BR"/>
          </w:rPr>
          <w:t>www.colab.gov.vn</w:t>
        </w:r>
      </w:hyperlink>
    </w:p>
    <w:p w:rsidR="00E551F3" w:rsidRPr="0040048E" w:rsidRDefault="00E551F3" w:rsidP="00BF35D5">
      <w:pPr>
        <w:pStyle w:val="Heading1"/>
        <w:spacing w:after="240"/>
        <w:jc w:val="both"/>
      </w:pPr>
      <w:bookmarkStart w:id="6" w:name="_Toc534987641"/>
      <w:r w:rsidRPr="0040048E">
        <w:t xml:space="preserve">CÂU </w:t>
      </w:r>
      <w:r w:rsidR="00700693" w:rsidRPr="0040048E">
        <w:t>7</w:t>
      </w:r>
      <w:r w:rsidRPr="0040048E">
        <w:t>: Hồ sơ in mấy mặt và sắp xếp như thế nào?</w:t>
      </w:r>
      <w:bookmarkEnd w:id="6"/>
    </w:p>
    <w:p w:rsidR="004A2540" w:rsidRPr="0007353C" w:rsidRDefault="00E551F3" w:rsidP="00BF35D5">
      <w:pPr>
        <w:spacing w:line="240" w:lineRule="atLeast"/>
        <w:jc w:val="both"/>
        <w:rPr>
          <w:sz w:val="26"/>
          <w:szCs w:val="26"/>
          <w:lang w:val="vi-VN"/>
        </w:rPr>
      </w:pPr>
      <w:r w:rsidRPr="0007353C">
        <w:rPr>
          <w:sz w:val="26"/>
          <w:szCs w:val="26"/>
          <w:lang w:val="vi-VN"/>
        </w:rPr>
        <w:t>Hồ sơ in 2 mặt và sắp xếp PHẢI đúng theo thứ tự sau:</w:t>
      </w:r>
    </w:p>
    <w:p w:rsidR="00BC1479" w:rsidRDefault="00E551F3" w:rsidP="00BF35D5">
      <w:pPr>
        <w:jc w:val="both"/>
        <w:rPr>
          <w:sz w:val="26"/>
          <w:szCs w:val="26"/>
        </w:rPr>
      </w:pPr>
      <w:r w:rsidRPr="0007353C">
        <w:rPr>
          <w:sz w:val="26"/>
          <w:szCs w:val="26"/>
          <w:lang w:val="vi-VN"/>
        </w:rPr>
        <w:t>Sơ yếu lý lịch =&gt; Đơn tự nguyện =&gt; Bản cam kết =&gt; Giấy khám sức khỏe =&gt; Bản sao bằng cấp 3 =&gt; Sổ hộ khẩu =&gt; CMND =&gt; Giấy tờ cần thiết khác</w:t>
      </w:r>
      <w:r w:rsidR="008532E2" w:rsidRPr="008532E2">
        <w:rPr>
          <w:sz w:val="26"/>
          <w:szCs w:val="26"/>
          <w:lang w:val="vi-VN"/>
        </w:rPr>
        <w:t>.</w:t>
      </w:r>
    </w:p>
    <w:p w:rsidR="00586D52" w:rsidRPr="0040048E" w:rsidRDefault="00BC1479" w:rsidP="00BF35D5">
      <w:pPr>
        <w:pStyle w:val="Heading1"/>
        <w:spacing w:after="240"/>
        <w:jc w:val="both"/>
      </w:pPr>
      <w:r w:rsidRPr="0040048E">
        <w:t xml:space="preserve"> </w:t>
      </w:r>
      <w:bookmarkStart w:id="7" w:name="_Toc534987642"/>
      <w:r w:rsidR="00586D52" w:rsidRPr="0040048E">
        <w:t xml:space="preserve">CÂU </w:t>
      </w:r>
      <w:r w:rsidR="00700693" w:rsidRPr="0040048E">
        <w:t>8</w:t>
      </w:r>
      <w:r w:rsidR="00586D52" w:rsidRPr="0040048E">
        <w:t>: Ảnh nền trắng hay nền xanh?</w:t>
      </w:r>
      <w:bookmarkEnd w:id="7"/>
    </w:p>
    <w:p w:rsidR="004A2540" w:rsidRPr="0007353C" w:rsidRDefault="00586D52" w:rsidP="00BF35D5">
      <w:pPr>
        <w:jc w:val="both"/>
        <w:rPr>
          <w:sz w:val="26"/>
          <w:szCs w:val="26"/>
          <w:lang w:val="vi-VN"/>
        </w:rPr>
      </w:pPr>
      <w:r w:rsidRPr="0007353C">
        <w:rPr>
          <w:sz w:val="26"/>
          <w:szCs w:val="26"/>
          <w:lang w:val="vi-VN"/>
        </w:rPr>
        <w:t>Ảnh 4x6</w:t>
      </w:r>
      <w:r w:rsidR="003D2B7E" w:rsidRPr="0007353C">
        <w:rPr>
          <w:sz w:val="26"/>
          <w:szCs w:val="26"/>
          <w:lang w:val="vi-VN"/>
        </w:rPr>
        <w:t xml:space="preserve">cm </w:t>
      </w:r>
      <w:r w:rsidRPr="0007353C">
        <w:rPr>
          <w:sz w:val="26"/>
          <w:szCs w:val="26"/>
          <w:lang w:val="vi-VN"/>
        </w:rPr>
        <w:t xml:space="preserve"> nền trắng</w:t>
      </w:r>
    </w:p>
    <w:p w:rsidR="00E97EE4" w:rsidRPr="0040048E" w:rsidRDefault="00E97EE4" w:rsidP="00BF35D5">
      <w:pPr>
        <w:pStyle w:val="Heading1"/>
        <w:spacing w:after="240"/>
        <w:jc w:val="both"/>
      </w:pPr>
      <w:bookmarkStart w:id="8" w:name="_Toc534987643"/>
      <w:r w:rsidRPr="0040048E">
        <w:t xml:space="preserve">CÂU </w:t>
      </w:r>
      <w:r w:rsidR="00700693" w:rsidRPr="0040048E">
        <w:t>9</w:t>
      </w:r>
      <w:r w:rsidRPr="0040048E">
        <w:t>: Khám sức khỏe ở bệnh viện nào?</w:t>
      </w:r>
      <w:bookmarkEnd w:id="8"/>
    </w:p>
    <w:p w:rsidR="00E97EE4" w:rsidRDefault="00E97EE4" w:rsidP="00BF35D5">
      <w:pPr>
        <w:jc w:val="both"/>
        <w:rPr>
          <w:sz w:val="26"/>
          <w:szCs w:val="26"/>
        </w:rPr>
      </w:pPr>
      <w:r w:rsidRPr="0007353C">
        <w:rPr>
          <w:sz w:val="26"/>
          <w:szCs w:val="26"/>
          <w:lang w:val="vi-VN"/>
        </w:rPr>
        <w:t xml:space="preserve">Khám sức khỏe tại bệnh viện đa khoa cấp huyện, tỉnh </w:t>
      </w:r>
      <w:bookmarkStart w:id="9" w:name="_GoBack"/>
      <w:bookmarkEnd w:id="9"/>
      <w:r w:rsidRPr="0007353C">
        <w:rPr>
          <w:sz w:val="26"/>
          <w:szCs w:val="26"/>
          <w:lang w:val="vi-VN"/>
        </w:rPr>
        <w:t xml:space="preserve">hoặc thành phố. Có thể sử dụng mẫu giấy khám sức khỏe của Trung tâm đăng tải trên website hoặc của bệnh viện. </w:t>
      </w:r>
    </w:p>
    <w:p w:rsidR="00EA1428" w:rsidRPr="004C4635" w:rsidRDefault="00EA1428" w:rsidP="00BF35D5">
      <w:pPr>
        <w:pStyle w:val="Heading1"/>
        <w:spacing w:after="240"/>
        <w:jc w:val="both"/>
      </w:pPr>
      <w:bookmarkStart w:id="10" w:name="_Toc534987644"/>
      <w:r w:rsidRPr="004C4635">
        <w:t>CÂU</w:t>
      </w:r>
      <w:r>
        <w:t xml:space="preserve"> </w:t>
      </w:r>
      <w:r w:rsidR="00700693">
        <w:t>10</w:t>
      </w:r>
      <w:r w:rsidRPr="004C4635">
        <w:t>: Lương tháng thực tập tại Nhật Bản là bao nhiêu?</w:t>
      </w:r>
      <w:bookmarkEnd w:id="10"/>
    </w:p>
    <w:p w:rsidR="00EA1428" w:rsidRDefault="00EA1428" w:rsidP="00BF35D5">
      <w:pPr>
        <w:jc w:val="both"/>
        <w:rPr>
          <w:sz w:val="26"/>
          <w:szCs w:val="26"/>
        </w:rPr>
      </w:pPr>
      <w:r>
        <w:rPr>
          <w:sz w:val="26"/>
          <w:szCs w:val="26"/>
        </w:rPr>
        <w:t>Lương tháng thực tập tại Nhật Bản khoảng 25-30 triệu/tháng (chưa trừ thuế và bảo hiểm và chưa bao gồm tiền làm thêm)</w:t>
      </w:r>
    </w:p>
    <w:p w:rsidR="004C4635" w:rsidRPr="00B445D2" w:rsidRDefault="009B200B" w:rsidP="00B445D2">
      <w:pPr>
        <w:pStyle w:val="Heading1"/>
        <w:spacing w:after="240"/>
      </w:pPr>
      <w:bookmarkStart w:id="11" w:name="_Toc534987645"/>
      <w:r>
        <w:t>CÂU 1</w:t>
      </w:r>
      <w:r w:rsidR="00700693">
        <w:t>1</w:t>
      </w:r>
      <w:r w:rsidR="004C4635" w:rsidRPr="004C4635">
        <w:t>: Quyền lợi khi tham gia Chương trình và sau khi về nước của thực tập là gì?</w:t>
      </w:r>
      <w:bookmarkEnd w:id="11"/>
    </w:p>
    <w:tbl>
      <w:tblPr>
        <w:tblStyle w:val="TableGrid"/>
        <w:tblW w:w="5000" w:type="pct"/>
        <w:tblLook w:val="04A0" w:firstRow="1" w:lastRow="0" w:firstColumn="1" w:lastColumn="0" w:noHBand="0" w:noVBand="1"/>
      </w:tblPr>
      <w:tblGrid>
        <w:gridCol w:w="1952"/>
        <w:gridCol w:w="3263"/>
        <w:gridCol w:w="4028"/>
      </w:tblGrid>
      <w:tr w:rsidR="004C4635" w:rsidRPr="00B445D2" w:rsidTr="004C4635">
        <w:trPr>
          <w:trHeight w:val="638"/>
        </w:trPr>
        <w:tc>
          <w:tcPr>
            <w:tcW w:w="2821" w:type="pct"/>
            <w:gridSpan w:val="2"/>
            <w:vAlign w:val="center"/>
          </w:tcPr>
          <w:p w:rsidR="004C4635" w:rsidRPr="00B445D2" w:rsidRDefault="004C4635" w:rsidP="00207BA2">
            <w:pPr>
              <w:snapToGrid w:val="0"/>
              <w:spacing w:before="120" w:after="120"/>
              <w:contextualSpacing/>
              <w:jc w:val="center"/>
              <w:rPr>
                <w:rFonts w:eastAsia="Times New Roman"/>
                <w:b/>
                <w:color w:val="000000" w:themeColor="text1"/>
                <w:sz w:val="26"/>
                <w:szCs w:val="26"/>
                <w:lang w:val="nb-NO"/>
              </w:rPr>
            </w:pPr>
            <w:r w:rsidRPr="00B445D2">
              <w:rPr>
                <w:rFonts w:eastAsia="Times New Roman"/>
                <w:color w:val="000000" w:themeColor="text1"/>
                <w:sz w:val="26"/>
                <w:szCs w:val="26"/>
                <w:lang w:val="nb-NO"/>
              </w:rPr>
              <w:t>Thời gian thực tập tại Nhật Bản</w:t>
            </w:r>
          </w:p>
        </w:tc>
        <w:tc>
          <w:tcPr>
            <w:tcW w:w="2179" w:type="pct"/>
            <w:vAlign w:val="center"/>
          </w:tcPr>
          <w:p w:rsidR="004C4635" w:rsidRPr="00B445D2" w:rsidRDefault="004C4635" w:rsidP="00207BA2">
            <w:pPr>
              <w:snapToGrid w:val="0"/>
              <w:spacing w:before="240" w:after="120"/>
              <w:contextualSpacing/>
              <w:jc w:val="center"/>
              <w:rPr>
                <w:rFonts w:eastAsia="Times New Roman"/>
                <w:b/>
                <w:color w:val="000000" w:themeColor="text1"/>
                <w:sz w:val="26"/>
                <w:szCs w:val="26"/>
              </w:rPr>
            </w:pPr>
            <w:r w:rsidRPr="00B445D2">
              <w:rPr>
                <w:rFonts w:eastAsia="Times New Roman"/>
                <w:color w:val="000000" w:themeColor="text1"/>
                <w:sz w:val="26"/>
                <w:szCs w:val="26"/>
              </w:rPr>
              <w:t>3 – 5 năm</w:t>
            </w:r>
          </w:p>
        </w:tc>
      </w:tr>
      <w:tr w:rsidR="004C4635" w:rsidRPr="0007353C" w:rsidTr="004C4635">
        <w:trPr>
          <w:trHeight w:val="638"/>
        </w:trPr>
        <w:tc>
          <w:tcPr>
            <w:tcW w:w="2821" w:type="pct"/>
            <w:gridSpan w:val="2"/>
            <w:vAlign w:val="center"/>
          </w:tcPr>
          <w:p w:rsidR="004C4635" w:rsidRPr="00B445D2" w:rsidRDefault="004C4635" w:rsidP="00207BA2">
            <w:pPr>
              <w:snapToGrid w:val="0"/>
              <w:spacing w:before="120" w:after="120"/>
              <w:contextualSpacing/>
              <w:jc w:val="center"/>
              <w:rPr>
                <w:rFonts w:eastAsia="Times New Roman"/>
                <w:color w:val="000000" w:themeColor="text1"/>
                <w:sz w:val="26"/>
                <w:szCs w:val="26"/>
                <w:lang w:val="nb-NO"/>
              </w:rPr>
            </w:pPr>
            <w:r w:rsidRPr="00B445D2">
              <w:rPr>
                <w:rFonts w:eastAsia="Times New Roman"/>
                <w:color w:val="000000" w:themeColor="text1"/>
                <w:sz w:val="26"/>
                <w:szCs w:val="26"/>
                <w:lang w:val="nb-NO"/>
              </w:rPr>
              <w:t>1 tháng thực tập tại Nhật Bản</w:t>
            </w:r>
          </w:p>
        </w:tc>
        <w:tc>
          <w:tcPr>
            <w:tcW w:w="2179" w:type="pct"/>
            <w:vAlign w:val="center"/>
          </w:tcPr>
          <w:p w:rsidR="004C4635" w:rsidRPr="0007353C" w:rsidRDefault="00423E5C" w:rsidP="00207BA2">
            <w:pPr>
              <w:snapToGrid w:val="0"/>
              <w:spacing w:before="240" w:after="120"/>
              <w:contextualSpacing/>
              <w:jc w:val="center"/>
              <w:rPr>
                <w:rFonts w:eastAsia="Times New Roman"/>
                <w:color w:val="000000" w:themeColor="text1"/>
                <w:sz w:val="26"/>
                <w:szCs w:val="26"/>
                <w:lang w:val="nb-NO"/>
              </w:rPr>
            </w:pPr>
            <w:r w:rsidRPr="0007353C">
              <w:rPr>
                <w:sz w:val="26"/>
                <w:szCs w:val="26"/>
                <w:lang w:val="nb-NO"/>
              </w:rPr>
              <w:t>Đ</w:t>
            </w:r>
            <w:r w:rsidRPr="00B445D2">
              <w:rPr>
                <w:sz w:val="26"/>
                <w:szCs w:val="26"/>
                <w:lang w:val="vi-VN"/>
              </w:rPr>
              <w:t xml:space="preserve">ược hưởng trợ cấp 80.000 Yên/tháng </w:t>
            </w:r>
            <w:r w:rsidRPr="0007353C">
              <w:rPr>
                <w:i/>
                <w:sz w:val="26"/>
                <w:szCs w:val="26"/>
                <w:lang w:val="nb-NO"/>
              </w:rPr>
              <w:t xml:space="preserve">(khoảng 16 triệu/tháng) </w:t>
            </w:r>
            <w:r w:rsidRPr="00B445D2">
              <w:rPr>
                <w:sz w:val="26"/>
                <w:szCs w:val="26"/>
                <w:lang w:val="vi-VN"/>
              </w:rPr>
              <w:t>cho 1 tháng đầu tiên tham gia khóa đào tạo tại Cơ sở đào tạo của Tổ chức IM Japan</w:t>
            </w:r>
          </w:p>
        </w:tc>
      </w:tr>
      <w:tr w:rsidR="004C4635" w:rsidRPr="0007353C" w:rsidTr="004C4635">
        <w:trPr>
          <w:trHeight w:val="1431"/>
        </w:trPr>
        <w:tc>
          <w:tcPr>
            <w:tcW w:w="1056" w:type="pct"/>
            <w:vMerge w:val="restart"/>
            <w:vAlign w:val="center"/>
          </w:tcPr>
          <w:p w:rsidR="004C4635" w:rsidRPr="0007353C" w:rsidRDefault="004C4635" w:rsidP="00207BA2">
            <w:pPr>
              <w:snapToGrid w:val="0"/>
              <w:spacing w:before="240" w:after="120"/>
              <w:contextualSpacing/>
              <w:jc w:val="center"/>
              <w:rPr>
                <w:rFonts w:eastAsia="Times New Roman"/>
                <w:b/>
                <w:color w:val="000000" w:themeColor="text1"/>
                <w:spacing w:val="20"/>
                <w:sz w:val="26"/>
                <w:szCs w:val="26"/>
                <w:lang w:val="nb-NO"/>
              </w:rPr>
            </w:pPr>
            <w:r w:rsidRPr="0007353C">
              <w:rPr>
                <w:rFonts w:eastAsia="Times New Roman"/>
                <w:b/>
                <w:color w:val="000000" w:themeColor="text1"/>
                <w:spacing w:val="20"/>
                <w:sz w:val="26"/>
                <w:szCs w:val="26"/>
                <w:lang w:val="nb-NO"/>
              </w:rPr>
              <w:t>SAU KHI HOÀN THÀNH CHƯƠNG TRÌNH VỀ NƯỚC</w:t>
            </w:r>
          </w:p>
        </w:tc>
        <w:tc>
          <w:tcPr>
            <w:tcW w:w="1765" w:type="pct"/>
            <w:vAlign w:val="center"/>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Tổ chức IM Japan hỗ trợ khởi nghiệp</w:t>
            </w:r>
          </w:p>
        </w:tc>
        <w:tc>
          <w:tcPr>
            <w:tcW w:w="2179" w:type="pct"/>
            <w:vAlign w:val="center"/>
          </w:tcPr>
          <w:p w:rsidR="004C4635" w:rsidRPr="0007353C" w:rsidRDefault="004C4635" w:rsidP="00207BA2">
            <w:pPr>
              <w:snapToGrid w:val="0"/>
              <w:spacing w:before="120" w:after="120"/>
              <w:contextualSpacing/>
              <w:jc w:val="both"/>
              <w:rPr>
                <w:rFonts w:eastAsia="Times New Roman"/>
                <w:color w:val="000000" w:themeColor="text1"/>
                <w:sz w:val="26"/>
                <w:szCs w:val="26"/>
                <w:lang w:val="nb-NO"/>
              </w:rPr>
            </w:pPr>
            <w:r w:rsidRPr="0007353C">
              <w:rPr>
                <w:rFonts w:eastAsia="Times New Roman"/>
                <w:b/>
                <w:color w:val="000000" w:themeColor="text1"/>
                <w:sz w:val="26"/>
                <w:szCs w:val="26"/>
                <w:lang w:val="nb-NO"/>
              </w:rPr>
              <w:t>600.000 Yên</w:t>
            </w:r>
            <w:r w:rsidRPr="0007353C">
              <w:rPr>
                <w:rFonts w:eastAsia="Times New Roman"/>
                <w:color w:val="000000" w:themeColor="text1"/>
                <w:sz w:val="26"/>
                <w:szCs w:val="26"/>
                <w:lang w:val="nb-NO"/>
              </w:rPr>
              <w:t xml:space="preserve"> (3 năm)</w:t>
            </w:r>
          </w:p>
          <w:p w:rsidR="004C4635" w:rsidRPr="0007353C" w:rsidRDefault="004C4635" w:rsidP="00207BA2">
            <w:pPr>
              <w:snapToGrid w:val="0"/>
              <w:spacing w:before="120" w:after="120"/>
              <w:contextualSpacing/>
              <w:jc w:val="both"/>
              <w:rPr>
                <w:rFonts w:eastAsia="Times New Roman"/>
                <w:i/>
                <w:color w:val="000000" w:themeColor="text1"/>
                <w:sz w:val="26"/>
                <w:szCs w:val="26"/>
                <w:lang w:val="nb-NO"/>
              </w:rPr>
            </w:pPr>
            <w:r w:rsidRPr="0007353C">
              <w:rPr>
                <w:rFonts w:eastAsia="Times New Roman"/>
                <w:i/>
                <w:color w:val="000000" w:themeColor="text1"/>
                <w:sz w:val="26"/>
                <w:szCs w:val="26"/>
                <w:lang w:val="nb-NO"/>
              </w:rPr>
              <w:t>(khoảng 120 triệu VNĐ)</w:t>
            </w:r>
          </w:p>
          <w:p w:rsidR="004C4635" w:rsidRPr="0007353C" w:rsidRDefault="004C4635" w:rsidP="00207BA2">
            <w:pPr>
              <w:snapToGrid w:val="0"/>
              <w:spacing w:before="120" w:after="120"/>
              <w:contextualSpacing/>
              <w:jc w:val="both"/>
              <w:rPr>
                <w:rFonts w:eastAsia="Times New Roman"/>
                <w:color w:val="000000" w:themeColor="text1"/>
                <w:sz w:val="26"/>
                <w:szCs w:val="26"/>
                <w:lang w:val="nb-NO"/>
              </w:rPr>
            </w:pPr>
            <w:r w:rsidRPr="0007353C">
              <w:rPr>
                <w:rFonts w:eastAsia="Times New Roman"/>
                <w:b/>
                <w:color w:val="000000" w:themeColor="text1"/>
                <w:sz w:val="26"/>
                <w:szCs w:val="26"/>
                <w:lang w:val="nb-NO"/>
              </w:rPr>
              <w:t>1.000.000 Yên</w:t>
            </w:r>
            <w:r w:rsidRPr="0007353C">
              <w:rPr>
                <w:rFonts w:eastAsia="Times New Roman"/>
                <w:color w:val="000000" w:themeColor="text1"/>
                <w:sz w:val="26"/>
                <w:szCs w:val="26"/>
                <w:lang w:val="nb-NO"/>
              </w:rPr>
              <w:t xml:space="preserve"> (5 năm)</w:t>
            </w:r>
          </w:p>
          <w:p w:rsidR="004C4635" w:rsidRPr="0007353C" w:rsidRDefault="004C4635" w:rsidP="00207BA2">
            <w:pPr>
              <w:snapToGrid w:val="0"/>
              <w:spacing w:before="120" w:after="120"/>
              <w:contextualSpacing/>
              <w:jc w:val="both"/>
              <w:rPr>
                <w:rFonts w:eastAsia="Times New Roman"/>
                <w:i/>
                <w:color w:val="000000" w:themeColor="text1"/>
                <w:sz w:val="26"/>
                <w:szCs w:val="26"/>
                <w:lang w:val="nb-NO"/>
              </w:rPr>
            </w:pPr>
            <w:r w:rsidRPr="0007353C">
              <w:rPr>
                <w:rFonts w:eastAsia="Times New Roman"/>
                <w:i/>
                <w:color w:val="000000" w:themeColor="text1"/>
                <w:sz w:val="26"/>
                <w:szCs w:val="26"/>
                <w:lang w:val="nb-NO"/>
              </w:rPr>
              <w:t>(khoảng 200 triệu VNĐ)</w:t>
            </w:r>
          </w:p>
        </w:tc>
      </w:tr>
      <w:tr w:rsidR="004C4635" w:rsidRPr="0007353C" w:rsidTr="004C4635">
        <w:trPr>
          <w:trHeight w:val="881"/>
        </w:trPr>
        <w:tc>
          <w:tcPr>
            <w:tcW w:w="1056" w:type="pct"/>
            <w:vMerge/>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p>
        </w:tc>
        <w:tc>
          <w:tcPr>
            <w:tcW w:w="1765" w:type="pct"/>
            <w:vAlign w:val="center"/>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 xml:space="preserve">Nhận được tiền bảo hiểm hưu trí </w:t>
            </w:r>
          </w:p>
        </w:tc>
        <w:tc>
          <w:tcPr>
            <w:tcW w:w="2179" w:type="pct"/>
            <w:vAlign w:val="center"/>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Khoảng 80 triệu VNĐ trở lên</w:t>
            </w:r>
          </w:p>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(tùy vào mức lương và số năm</w:t>
            </w:r>
          </w:p>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thực tập tại Nhật Bản).</w:t>
            </w:r>
          </w:p>
        </w:tc>
      </w:tr>
      <w:tr w:rsidR="004C4635" w:rsidRPr="0007353C" w:rsidTr="004C4635">
        <w:trPr>
          <w:trHeight w:val="1233"/>
        </w:trPr>
        <w:tc>
          <w:tcPr>
            <w:tcW w:w="1056" w:type="pct"/>
            <w:vMerge/>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p>
        </w:tc>
        <w:tc>
          <w:tcPr>
            <w:tcW w:w="1765" w:type="pct"/>
            <w:vAlign w:val="center"/>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Được giới thiệu việc làm tại các công ty Nhật Bản tại Việt Nam</w:t>
            </w:r>
          </w:p>
        </w:tc>
        <w:tc>
          <w:tcPr>
            <w:tcW w:w="2179" w:type="pct"/>
            <w:vAlign w:val="center"/>
          </w:tcPr>
          <w:p w:rsidR="004C4635" w:rsidRPr="0007353C" w:rsidRDefault="004C4635" w:rsidP="00207BA2">
            <w:pPr>
              <w:snapToGrid w:val="0"/>
              <w:spacing w:before="240" w:after="120"/>
              <w:contextualSpacing/>
              <w:jc w:val="both"/>
              <w:rPr>
                <w:rFonts w:eastAsia="Times New Roman"/>
                <w:color w:val="000000" w:themeColor="text1"/>
                <w:sz w:val="26"/>
                <w:szCs w:val="26"/>
                <w:lang w:val="nb-NO"/>
              </w:rPr>
            </w:pPr>
            <w:r w:rsidRPr="0007353C">
              <w:rPr>
                <w:rFonts w:eastAsia="Times New Roman"/>
                <w:color w:val="000000" w:themeColor="text1"/>
                <w:sz w:val="26"/>
                <w:szCs w:val="26"/>
                <w:lang w:val="nb-NO"/>
              </w:rPr>
              <w:t>Trung tâm phối hợp với Văn phòng Tổ chức IM Japan giới thiệu với các công ty tuyển dụng</w:t>
            </w:r>
          </w:p>
        </w:tc>
      </w:tr>
    </w:tbl>
    <w:p w:rsidR="00700693" w:rsidRPr="00BC1479" w:rsidRDefault="00700693" w:rsidP="00700693">
      <w:pPr>
        <w:pStyle w:val="Heading1"/>
        <w:spacing w:after="240"/>
        <w:rPr>
          <w:lang w:val="nb-NO"/>
        </w:rPr>
      </w:pPr>
      <w:bookmarkStart w:id="12" w:name="_Toc534987646"/>
      <w:r w:rsidRPr="00BC1479">
        <w:rPr>
          <w:lang w:val="nb-NO"/>
        </w:rPr>
        <w:t>CÂU 12: Phải làm gì khi gặp phải đối tượng trung gian, môi giới?</w:t>
      </w:r>
      <w:bookmarkEnd w:id="12"/>
    </w:p>
    <w:p w:rsidR="00700693" w:rsidRPr="00774C78" w:rsidRDefault="00700693" w:rsidP="00BF35D5">
      <w:pPr>
        <w:jc w:val="both"/>
        <w:rPr>
          <w:sz w:val="26"/>
          <w:szCs w:val="26"/>
          <w:lang w:val="nb-NO"/>
        </w:rPr>
      </w:pPr>
      <w:r w:rsidRPr="00774C78">
        <w:rPr>
          <w:sz w:val="26"/>
          <w:szCs w:val="26"/>
          <w:lang w:val="nb-NO"/>
        </w:rPr>
        <w:t>- Nếu phát hiện bản thân bị trung gian môi giới lừa, người lao động nên liên hệ với Trung tâm lao động ngoài nước để được giải đáp thắc mắc về chương trình và hướng dẫn cách xử lý vấn đề</w:t>
      </w:r>
    </w:p>
    <w:p w:rsidR="00700693" w:rsidRPr="00774C78" w:rsidRDefault="00700693" w:rsidP="00BF35D5">
      <w:pPr>
        <w:jc w:val="both"/>
        <w:rPr>
          <w:sz w:val="26"/>
          <w:szCs w:val="26"/>
          <w:lang w:val="nb-NO"/>
        </w:rPr>
      </w:pPr>
      <w:r w:rsidRPr="00774C78">
        <w:rPr>
          <w:sz w:val="26"/>
          <w:szCs w:val="26"/>
          <w:lang w:val="nb-NO"/>
        </w:rPr>
        <w:t>- Nếu người lao động đã mất tiền qua trung gian, môi giới và không được trả lại tiền, người lao động có thể gặp các cơ quan công an nhờ được tư vấn, hỗ trợ và giải quyết.</w:t>
      </w:r>
    </w:p>
    <w:sectPr w:rsidR="00700693" w:rsidRPr="00774C78" w:rsidSect="00BC1479">
      <w:headerReference w:type="default" r:id="rId10"/>
      <w:footerReference w:type="default" r:id="rId11"/>
      <w:pgSz w:w="11907" w:h="16840" w:code="9"/>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2B" w:rsidRDefault="000C442B" w:rsidP="00B445D2">
      <w:pPr>
        <w:spacing w:after="0" w:line="240" w:lineRule="auto"/>
      </w:pPr>
      <w:r>
        <w:separator/>
      </w:r>
    </w:p>
  </w:endnote>
  <w:endnote w:type="continuationSeparator" w:id="0">
    <w:p w:rsidR="000C442B" w:rsidRDefault="000C442B" w:rsidP="00B4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9785"/>
      <w:docPartObj>
        <w:docPartGallery w:val="Page Numbers (Bottom of Page)"/>
        <w:docPartUnique/>
      </w:docPartObj>
    </w:sdtPr>
    <w:sdtEndPr>
      <w:rPr>
        <w:noProof/>
      </w:rPr>
    </w:sdtEndPr>
    <w:sdtContent>
      <w:p w:rsidR="00B445D2" w:rsidRDefault="00B445D2">
        <w:pPr>
          <w:pStyle w:val="Footer"/>
          <w:jc w:val="right"/>
        </w:pPr>
        <w:r>
          <w:fldChar w:fldCharType="begin"/>
        </w:r>
        <w:r>
          <w:instrText xml:space="preserve"> PAGE   \* MERGEFORMAT </w:instrText>
        </w:r>
        <w:r>
          <w:fldChar w:fldCharType="separate"/>
        </w:r>
        <w:r w:rsidR="000C442B">
          <w:rPr>
            <w:noProof/>
          </w:rPr>
          <w:t>1</w:t>
        </w:r>
        <w:r>
          <w:rPr>
            <w:noProof/>
          </w:rPr>
          <w:fldChar w:fldCharType="end"/>
        </w:r>
      </w:p>
    </w:sdtContent>
  </w:sdt>
  <w:p w:rsidR="00B445D2" w:rsidRDefault="00B445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2B" w:rsidRDefault="000C442B" w:rsidP="00B445D2">
      <w:pPr>
        <w:spacing w:after="0" w:line="240" w:lineRule="auto"/>
      </w:pPr>
      <w:r>
        <w:separator/>
      </w:r>
    </w:p>
  </w:footnote>
  <w:footnote w:type="continuationSeparator" w:id="0">
    <w:p w:rsidR="000C442B" w:rsidRDefault="000C442B" w:rsidP="00B4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56" w:rsidRDefault="006B0456" w:rsidP="00117876">
    <w:pPr>
      <w:pStyle w:val="Header"/>
      <w:jc w:val="center"/>
      <w:rPr>
        <w:b/>
      </w:rPr>
    </w:pPr>
    <w:r>
      <w:rPr>
        <w:b/>
      </w:rPr>
      <w:t>BỘ LAO ĐỘNG – THƯƠNG BINH VÀ XÃ HỘI</w:t>
    </w:r>
  </w:p>
  <w:p w:rsidR="006B0456" w:rsidRPr="006B0456" w:rsidRDefault="006B0456" w:rsidP="00117876">
    <w:pPr>
      <w:pStyle w:val="Header"/>
      <w:jc w:val="center"/>
      <w:rPr>
        <w:b/>
      </w:rPr>
    </w:pPr>
    <w:r>
      <w:rPr>
        <w:b/>
      </w:rPr>
      <w:t>TRUNG TÂM LAO ĐỘNG NGOÀI NƯỚC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5E3"/>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115E"/>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4012F"/>
    <w:multiLevelType w:val="hybridMultilevel"/>
    <w:tmpl w:val="20223382"/>
    <w:lvl w:ilvl="0" w:tplc="7940F86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2379A"/>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803EC"/>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F649C"/>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633C7"/>
    <w:multiLevelType w:val="hybridMultilevel"/>
    <w:tmpl w:val="2ED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6A6E"/>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B4726"/>
    <w:multiLevelType w:val="hybridMultilevel"/>
    <w:tmpl w:val="E8FE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00A2D"/>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00527"/>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9144C"/>
    <w:multiLevelType w:val="hybridMultilevel"/>
    <w:tmpl w:val="74F2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4"/>
  </w:num>
  <w:num w:numId="5">
    <w:abstractNumId w:val="9"/>
  </w:num>
  <w:num w:numId="6">
    <w:abstractNumId w:val="0"/>
  </w:num>
  <w:num w:numId="7">
    <w:abstractNumId w:val="2"/>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9A"/>
    <w:rsid w:val="0007353C"/>
    <w:rsid w:val="000C442B"/>
    <w:rsid w:val="00117876"/>
    <w:rsid w:val="00197BC7"/>
    <w:rsid w:val="001A02BD"/>
    <w:rsid w:val="003817AD"/>
    <w:rsid w:val="003D2B7E"/>
    <w:rsid w:val="0040048E"/>
    <w:rsid w:val="00423E5C"/>
    <w:rsid w:val="00445D86"/>
    <w:rsid w:val="004A2540"/>
    <w:rsid w:val="004A7C2C"/>
    <w:rsid w:val="004C4635"/>
    <w:rsid w:val="00507BDD"/>
    <w:rsid w:val="00511683"/>
    <w:rsid w:val="00586D52"/>
    <w:rsid w:val="005D7827"/>
    <w:rsid w:val="006B0456"/>
    <w:rsid w:val="006D1AE5"/>
    <w:rsid w:val="00700693"/>
    <w:rsid w:val="007029E4"/>
    <w:rsid w:val="00774C78"/>
    <w:rsid w:val="007D542A"/>
    <w:rsid w:val="008532E2"/>
    <w:rsid w:val="009731DA"/>
    <w:rsid w:val="009B200B"/>
    <w:rsid w:val="00AC1D59"/>
    <w:rsid w:val="00AF6561"/>
    <w:rsid w:val="00B162B8"/>
    <w:rsid w:val="00B43801"/>
    <w:rsid w:val="00B445D2"/>
    <w:rsid w:val="00BC1479"/>
    <w:rsid w:val="00BF35D5"/>
    <w:rsid w:val="00C712D1"/>
    <w:rsid w:val="00D61697"/>
    <w:rsid w:val="00E551F3"/>
    <w:rsid w:val="00E97EE4"/>
    <w:rsid w:val="00EA1428"/>
    <w:rsid w:val="00ED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34FB"/>
  <w15:docId w15:val="{3EA5CE6D-C427-421B-B554-67F43F38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5D2"/>
    <w:pPr>
      <w:keepNext/>
      <w:keepLines/>
      <w:spacing w:before="240" w:after="0"/>
      <w:outlineLvl w:val="0"/>
    </w:pPr>
    <w:rPr>
      <w:rFonts w:eastAsiaTheme="majorEastAsia" w:cstheme="majorBidi"/>
      <w:b/>
      <w:color w:val="000000" w:themeColor="text1"/>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9A"/>
    <w:pPr>
      <w:ind w:left="720"/>
      <w:contextualSpacing/>
    </w:pPr>
  </w:style>
  <w:style w:type="table" w:styleId="TableGrid">
    <w:name w:val="Table Grid"/>
    <w:basedOn w:val="TableNormal"/>
    <w:uiPriority w:val="59"/>
    <w:rsid w:val="00511683"/>
    <w:pPr>
      <w:spacing w:after="0" w:line="240" w:lineRule="auto"/>
    </w:pPr>
    <w:rPr>
      <w:rFonts w:eastAsiaTheme="minorEastAsia" w:cs="Times New Roman"/>
      <w:color w:val="000000"/>
      <w:sz w:val="28"/>
      <w:szCs w:val="28"/>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4A2540"/>
    <w:rPr>
      <w:color w:val="0000FF"/>
      <w:u w:val="single"/>
    </w:rPr>
  </w:style>
  <w:style w:type="character" w:customStyle="1" w:styleId="Heading1Char">
    <w:name w:val="Heading 1 Char"/>
    <w:basedOn w:val="DefaultParagraphFont"/>
    <w:link w:val="Heading1"/>
    <w:uiPriority w:val="9"/>
    <w:rsid w:val="00B445D2"/>
    <w:rPr>
      <w:rFonts w:eastAsiaTheme="majorEastAsia" w:cstheme="majorBidi"/>
      <w:b/>
      <w:color w:val="000000" w:themeColor="text1"/>
      <w:sz w:val="28"/>
      <w:szCs w:val="32"/>
      <w:u w:val="single"/>
    </w:rPr>
  </w:style>
  <w:style w:type="paragraph" w:styleId="TOCHeading">
    <w:name w:val="TOC Heading"/>
    <w:basedOn w:val="Heading1"/>
    <w:next w:val="Normal"/>
    <w:uiPriority w:val="39"/>
    <w:unhideWhenUsed/>
    <w:qFormat/>
    <w:rsid w:val="00B445D2"/>
    <w:pPr>
      <w:outlineLvl w:val="9"/>
    </w:pPr>
  </w:style>
  <w:style w:type="paragraph" w:styleId="TOC1">
    <w:name w:val="toc 1"/>
    <w:basedOn w:val="Normal"/>
    <w:next w:val="Normal"/>
    <w:autoRedefine/>
    <w:uiPriority w:val="39"/>
    <w:unhideWhenUsed/>
    <w:rsid w:val="00BC1479"/>
    <w:pPr>
      <w:tabs>
        <w:tab w:val="right" w:leader="dot" w:pos="9017"/>
      </w:tabs>
      <w:spacing w:after="100"/>
    </w:pPr>
  </w:style>
  <w:style w:type="paragraph" w:styleId="Header">
    <w:name w:val="header"/>
    <w:basedOn w:val="Normal"/>
    <w:link w:val="HeaderChar"/>
    <w:uiPriority w:val="99"/>
    <w:unhideWhenUsed/>
    <w:rsid w:val="00B4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D2"/>
  </w:style>
  <w:style w:type="paragraph" w:styleId="Footer">
    <w:name w:val="footer"/>
    <w:basedOn w:val="Normal"/>
    <w:link w:val="FooterChar"/>
    <w:uiPriority w:val="99"/>
    <w:unhideWhenUsed/>
    <w:rsid w:val="00B4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D2"/>
  </w:style>
  <w:style w:type="paragraph" w:styleId="BalloonText">
    <w:name w:val="Balloon Text"/>
    <w:basedOn w:val="Normal"/>
    <w:link w:val="BalloonTextChar"/>
    <w:uiPriority w:val="99"/>
    <w:semiHidden/>
    <w:unhideWhenUsed/>
    <w:rsid w:val="00073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013">
      <w:bodyDiv w:val="1"/>
      <w:marLeft w:val="0"/>
      <w:marRight w:val="0"/>
      <w:marTop w:val="0"/>
      <w:marBottom w:val="0"/>
      <w:divBdr>
        <w:top w:val="none" w:sz="0" w:space="0" w:color="auto"/>
        <w:left w:val="none" w:sz="0" w:space="0" w:color="auto"/>
        <w:bottom w:val="none" w:sz="0" w:space="0" w:color="auto"/>
        <w:right w:val="none" w:sz="0" w:space="0" w:color="auto"/>
      </w:divBdr>
    </w:div>
    <w:div w:id="18565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b.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ab.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657E-87B0-40E5-A988-9F7138E9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2019-01-11T09:32:00Z</dcterms:created>
  <dcterms:modified xsi:type="dcterms:W3CDTF">2019-01-14T02:12:00Z</dcterms:modified>
</cp:coreProperties>
</file>